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sdtContent>
        <w:p w14:paraId="4593C50C" w14:textId="7A28F42B" w:rsidR="0086420F" w:rsidRPr="001068CA" w:rsidRDefault="0086420F" w:rsidP="008F2FD3">
          <w:pPr>
            <w:pStyle w:val="Title"/>
            <w:jc w:val="center"/>
            <w:rPr>
              <w:rFonts w:ascii="Aptos" w:hAnsi="Aptos"/>
              <w:sz w:val="40"/>
              <w:szCs w:val="40"/>
              <w:lang w:val="en-CA"/>
            </w:rPr>
          </w:pPr>
          <w:r w:rsidRPr="001068CA">
            <w:rPr>
              <w:rFonts w:ascii="Aptos" w:hAnsi="Aptos"/>
              <w:sz w:val="40"/>
              <w:szCs w:val="40"/>
              <w:lang w:val="en-CA"/>
            </w:rPr>
            <w:t>Self-Assessment Form</w:t>
          </w:r>
        </w:p>
        <w:p w14:paraId="5019F5DB" w14:textId="705310AB" w:rsidR="0086420F" w:rsidRPr="00402D42" w:rsidRDefault="00B608F0" w:rsidP="00402D42">
          <w:pPr>
            <w:pStyle w:val="Subtitle"/>
            <w:jc w:val="center"/>
            <w:rPr>
              <w:rFonts w:ascii="Aptos" w:hAnsi="Aptos"/>
              <w:color w:val="auto"/>
              <w:sz w:val="24"/>
              <w:szCs w:val="24"/>
              <w:lang w:val="en-CA"/>
            </w:rPr>
          </w:pPr>
          <w:r>
            <w:rPr>
              <w:rFonts w:ascii="Aptos" w:hAnsi="Aptos"/>
              <w:color w:val="auto"/>
              <w:sz w:val="24"/>
              <w:szCs w:val="24"/>
              <w:lang w:val="en-CA"/>
            </w:rPr>
            <w:t>Software</w:t>
          </w:r>
          <w:r w:rsidR="0086420F" w:rsidRPr="00F40D38">
            <w:rPr>
              <w:rFonts w:ascii="Aptos" w:hAnsi="Aptos"/>
              <w:color w:val="auto"/>
              <w:sz w:val="24"/>
              <w:szCs w:val="24"/>
              <w:lang w:val="en-CA"/>
            </w:rPr>
            <w:t xml:space="preserve"> Engineering Syllabus</w:t>
          </w:r>
        </w:p>
        <w:p w14:paraId="6FDB92C9" w14:textId="77777777" w:rsidR="00903CB9" w:rsidRPr="00903CB9" w:rsidRDefault="00903CB9" w:rsidP="00903CB9">
          <w:pPr>
            <w:shd w:val="clear" w:color="auto" w:fill="FFFFFF"/>
            <w:tabs>
              <w:tab w:val="left" w:pos="450"/>
            </w:tabs>
            <w:spacing w:before="120" w:after="120"/>
            <w:ind w:left="450"/>
            <w:jc w:val="center"/>
            <w:rPr>
              <w:rFonts w:ascii="Aptos" w:hAnsi="Aptos" w:cstheme="minorHAnsi"/>
              <w:b/>
              <w:bCs/>
              <w:sz w:val="22"/>
              <w:szCs w:val="22"/>
              <w:lang w:val="en-CA"/>
            </w:rPr>
          </w:pPr>
          <w:bookmarkStart w:id="1" w:name="_Hlk216091778"/>
          <w:r w:rsidRPr="00903CB9">
            <w:rPr>
              <w:rFonts w:ascii="Aptos" w:hAnsi="Aptos" w:cstheme="minorHAnsi"/>
              <w:b/>
              <w:bCs/>
              <w:sz w:val="22"/>
              <w:szCs w:val="22"/>
              <w:lang w:val="en-CA"/>
            </w:rPr>
            <w:t xml:space="preserve">Submit the form in </w:t>
          </w:r>
          <w:r w:rsidRPr="00903CB9">
            <w:rPr>
              <w:rFonts w:ascii="Aptos" w:hAnsi="Aptos" w:cstheme="minorHAnsi"/>
              <w:b/>
              <w:bCs/>
              <w:sz w:val="22"/>
              <w:szCs w:val="22"/>
              <w:u w:val="single"/>
              <w:lang w:val="en-CA"/>
            </w:rPr>
            <w:t>Word</w:t>
          </w:r>
          <w:r w:rsidRPr="00903CB9">
            <w:rPr>
              <w:rFonts w:ascii="Aptos" w:hAnsi="Aptos" w:cstheme="minorHAnsi"/>
              <w:b/>
              <w:bCs/>
              <w:sz w:val="22"/>
              <w:szCs w:val="22"/>
              <w:lang w:val="en-CA"/>
            </w:rPr>
            <w:t xml:space="preserve"> to </w:t>
          </w:r>
          <w:hyperlink r:id="rId11" w:history="1">
            <w:r w:rsidRPr="00903CB9">
              <w:rPr>
                <w:rFonts w:ascii="Aptos" w:eastAsiaTheme="minorEastAsia" w:hAnsi="Aptos" w:cstheme="minorHAnsi"/>
                <w:b/>
                <w:bCs/>
                <w:color w:val="0000FF"/>
                <w:sz w:val="22"/>
                <w:szCs w:val="22"/>
                <w:u w:val="single"/>
                <w:lang w:val="en-CA" w:eastAsia="ja-JP"/>
              </w:rPr>
              <w:t>documents-academicreview@apegs.ca</w:t>
            </w:r>
          </w:hyperlink>
          <w:r w:rsidRPr="00903CB9">
            <w:rPr>
              <w:rFonts w:ascii="Aptos" w:hAnsi="Aptos" w:cstheme="minorHAnsi"/>
              <w:b/>
              <w:bCs/>
              <w:sz w:val="22"/>
              <w:szCs w:val="22"/>
              <w:lang w:val="en-CA"/>
            </w:rPr>
            <w:t xml:space="preserve"> upon completion.</w:t>
          </w:r>
        </w:p>
        <w:p w14:paraId="559B1CC8" w14:textId="77777777" w:rsidR="00903CB9" w:rsidRPr="00903CB9" w:rsidRDefault="00903CB9" w:rsidP="00903CB9">
          <w:pPr>
            <w:rPr>
              <w:rFonts w:ascii="Aptos" w:hAnsi="Aptos" w:cstheme="minorHAnsi"/>
              <w:sz w:val="22"/>
              <w:szCs w:val="22"/>
              <w:lang w:val="en-CA"/>
            </w:rPr>
          </w:pPr>
          <w:r w:rsidRPr="00903CB9">
            <w:rPr>
              <w:rFonts w:ascii="Aptos" w:hAnsi="Aptos" w:cstheme="minorHAnsi"/>
              <w:sz w:val="22"/>
              <w:szCs w:val="22"/>
              <w:lang w:val="en-CA"/>
            </w:rPr>
            <w:t xml:space="preserve">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 </w:t>
          </w:r>
        </w:p>
        <w:p w14:paraId="3AAC16EC" w14:textId="77777777" w:rsidR="00903CB9" w:rsidRPr="00903CB9" w:rsidRDefault="00903CB9" w:rsidP="00903CB9">
          <w:pPr>
            <w:rPr>
              <w:rFonts w:ascii="Aptos" w:hAnsi="Aptos" w:cstheme="minorHAnsi"/>
              <w:sz w:val="22"/>
              <w:szCs w:val="22"/>
              <w:lang w:val="en-CA"/>
            </w:rPr>
          </w:pPr>
        </w:p>
        <w:p w14:paraId="76F835A5" w14:textId="77777777" w:rsidR="00903CB9" w:rsidRPr="00903CB9" w:rsidRDefault="00903CB9" w:rsidP="00903CB9">
          <w:pPr>
            <w:keepNext/>
            <w:outlineLvl w:val="0"/>
            <w:rPr>
              <w:rFonts w:ascii="Aptos" w:hAnsi="Aptos" w:cstheme="minorHAnsi"/>
              <w:b/>
              <w:bCs/>
              <w:color w:val="002E5F" w:themeColor="accent1"/>
              <w:sz w:val="22"/>
              <w:lang w:val="en-CA"/>
            </w:rPr>
          </w:pPr>
          <w:r w:rsidRPr="00903CB9">
            <w:rPr>
              <w:rFonts w:ascii="Aptos" w:hAnsi="Aptos" w:cstheme="minorHAnsi"/>
              <w:b/>
              <w:bCs/>
              <w:color w:val="002E5F" w:themeColor="accent1"/>
              <w:sz w:val="22"/>
              <w:lang w:val="en-CA"/>
            </w:rPr>
            <w:t>INSTRUCTIONS FOR APPLICANTS</w:t>
          </w:r>
        </w:p>
        <w:p w14:paraId="2B2EF9F2" w14:textId="77777777" w:rsidR="00903CB9" w:rsidRPr="00903CB9" w:rsidRDefault="00903CB9" w:rsidP="00903CB9">
          <w:pPr>
            <w:numPr>
              <w:ilvl w:val="0"/>
              <w:numId w:val="2"/>
            </w:numPr>
            <w:shd w:val="clear" w:color="auto" w:fill="FFFFFF"/>
            <w:rPr>
              <w:rFonts w:ascii="Aptos" w:hAnsi="Aptos" w:cstheme="minorHAnsi"/>
              <w:sz w:val="22"/>
              <w:szCs w:val="22"/>
              <w:lang w:val="en-CA"/>
            </w:rPr>
          </w:pPr>
          <w:r w:rsidRPr="00903CB9">
            <w:rPr>
              <w:rFonts w:ascii="Aptos" w:hAnsi="Aptos" w:cstheme="minorHAnsi"/>
              <w:sz w:val="22"/>
              <w:szCs w:val="22"/>
              <w:lang w:val="en-CA"/>
            </w:rPr>
            <w:t>Refer to your WES course-by-course (</w:t>
          </w:r>
          <w:proofErr w:type="spellStart"/>
          <w:r w:rsidRPr="00903CB9">
            <w:rPr>
              <w:rFonts w:ascii="Aptos" w:hAnsi="Aptos" w:cstheme="minorHAnsi"/>
              <w:sz w:val="22"/>
              <w:szCs w:val="22"/>
              <w:lang w:val="en-CA"/>
            </w:rPr>
            <w:t>CxC</w:t>
          </w:r>
          <w:proofErr w:type="spellEnd"/>
          <w:r w:rsidRPr="00903CB9">
            <w:rPr>
              <w:rFonts w:ascii="Aptos" w:hAnsi="Aptos" w:cstheme="minorHAnsi"/>
              <w:sz w:val="22"/>
              <w:szCs w:val="22"/>
              <w:lang w:val="en-CA"/>
            </w:rPr>
            <w:t>) assessment to complete this form. DO NOT attach your copy of the WES assessment to this form.</w:t>
          </w:r>
        </w:p>
        <w:p w14:paraId="44378E42" w14:textId="77777777" w:rsidR="00903CB9" w:rsidRPr="00903CB9" w:rsidRDefault="00903CB9" w:rsidP="00903CB9">
          <w:pPr>
            <w:numPr>
              <w:ilvl w:val="0"/>
              <w:numId w:val="2"/>
            </w:numPr>
            <w:shd w:val="clear" w:color="auto" w:fill="FFFFFF"/>
            <w:rPr>
              <w:rFonts w:ascii="Aptos" w:hAnsi="Aptos" w:cstheme="minorHAnsi"/>
              <w:sz w:val="22"/>
              <w:szCs w:val="22"/>
              <w:lang w:val="en-CA"/>
            </w:rPr>
          </w:pPr>
          <w:r w:rsidRPr="00903CB9">
            <w:rPr>
              <w:rFonts w:ascii="Aptos" w:hAnsi="Aptos" w:cstheme="minorHAnsi"/>
              <w:sz w:val="22"/>
              <w:szCs w:val="22"/>
              <w:lang w:val="en-CA"/>
            </w:rPr>
            <w:t xml:space="preserve">Use primarily your </w:t>
          </w:r>
          <w:proofErr w:type="gramStart"/>
          <w:r w:rsidRPr="00903CB9">
            <w:rPr>
              <w:rFonts w:ascii="Aptos" w:hAnsi="Aptos" w:cstheme="minorHAnsi"/>
              <w:sz w:val="22"/>
              <w:szCs w:val="22"/>
              <w:lang w:val="en-CA"/>
            </w:rPr>
            <w:t>Bachelor’s</w:t>
          </w:r>
          <w:proofErr w:type="gramEnd"/>
          <w:r w:rsidRPr="00903CB9">
            <w:rPr>
              <w:rFonts w:ascii="Aptos" w:hAnsi="Aptos" w:cstheme="minorHAnsi"/>
              <w:sz w:val="22"/>
              <w:szCs w:val="22"/>
              <w:lang w:val="en-CA"/>
            </w:rPr>
            <w:t xml:space="preserve"> degree courses. If gaps are identified, supplement them with your relevant Master’s or PhD courses (if applicable) or leave them unfilled. </w:t>
          </w:r>
        </w:p>
        <w:p w14:paraId="22594F8C" w14:textId="77777777" w:rsidR="00903CB9" w:rsidRPr="00903CB9" w:rsidRDefault="00903CB9" w:rsidP="00903CB9">
          <w:pPr>
            <w:numPr>
              <w:ilvl w:val="0"/>
              <w:numId w:val="2"/>
            </w:numPr>
            <w:shd w:val="clear" w:color="auto" w:fill="FFFFFF"/>
            <w:rPr>
              <w:rFonts w:ascii="Aptos" w:hAnsi="Aptos" w:cstheme="minorHAnsi"/>
              <w:sz w:val="22"/>
              <w:szCs w:val="22"/>
              <w:lang w:val="en-CA"/>
            </w:rPr>
          </w:pPr>
          <w:r w:rsidRPr="00903CB9">
            <w:rPr>
              <w:rFonts w:ascii="Aptos" w:hAnsi="Aptos" w:cstheme="minorHAnsi"/>
              <w:sz w:val="22"/>
              <w:szCs w:val="22"/>
            </w:rPr>
            <w:t>Include relevant courses that cover any part of the syllabus but do not reuse the same course more than 2 times.</w:t>
          </w:r>
        </w:p>
        <w:p w14:paraId="574D71F8" w14:textId="77777777" w:rsidR="00903CB9" w:rsidRPr="00903CB9" w:rsidRDefault="00903CB9" w:rsidP="00903CB9">
          <w:pPr>
            <w:numPr>
              <w:ilvl w:val="0"/>
              <w:numId w:val="2"/>
            </w:numPr>
            <w:shd w:val="clear" w:color="auto" w:fill="FFFFFF"/>
            <w:rPr>
              <w:rFonts w:ascii="Aptos" w:hAnsi="Aptos" w:cstheme="minorHAnsi"/>
              <w:sz w:val="22"/>
              <w:szCs w:val="22"/>
              <w:lang w:val="en-CA"/>
            </w:rPr>
          </w:pPr>
          <w:r w:rsidRPr="00903CB9">
            <w:rPr>
              <w:rFonts w:ascii="Aptos" w:hAnsi="Aptos" w:cstheme="minorHAnsi"/>
              <w:sz w:val="22"/>
              <w:szCs w:val="22"/>
              <w:lang w:val="en-CA"/>
            </w:rPr>
            <w:t>Only complete the column under ‘C2 For Applicant Use’. DO NOT enter any information in column C3. DO NOT modify any content in column C1.</w:t>
          </w:r>
        </w:p>
        <w:p w14:paraId="511A1534" w14:textId="77777777" w:rsidR="00903CB9" w:rsidRPr="00903CB9" w:rsidRDefault="00903CB9" w:rsidP="00903CB9">
          <w:pPr>
            <w:numPr>
              <w:ilvl w:val="0"/>
              <w:numId w:val="2"/>
            </w:numPr>
            <w:shd w:val="clear" w:color="auto" w:fill="FFFFFF"/>
            <w:rPr>
              <w:rFonts w:ascii="Aptos" w:hAnsi="Aptos" w:cstheme="minorHAnsi"/>
              <w:sz w:val="22"/>
              <w:szCs w:val="22"/>
              <w:lang w:val="en-CA"/>
            </w:rPr>
          </w:pPr>
          <w:r w:rsidRPr="00903CB9">
            <w:rPr>
              <w:rFonts w:ascii="Aptos" w:hAnsi="Aptos" w:cstheme="minorHAnsi"/>
              <w:sz w:val="22"/>
              <w:szCs w:val="22"/>
            </w:rPr>
            <w:t>Enter the year, course name, credits and grade from the WES assessment Course-by-Course Analysis.</w:t>
          </w:r>
        </w:p>
        <w:p w14:paraId="70AC4B1F" w14:textId="77777777" w:rsidR="00903CB9" w:rsidRPr="00903CB9" w:rsidRDefault="00903CB9" w:rsidP="00903CB9">
          <w:pPr>
            <w:numPr>
              <w:ilvl w:val="0"/>
              <w:numId w:val="2"/>
            </w:numPr>
            <w:shd w:val="clear" w:color="auto" w:fill="FFFFFF"/>
            <w:rPr>
              <w:rFonts w:ascii="Aptos" w:hAnsi="Aptos" w:cstheme="minorHAnsi"/>
              <w:sz w:val="22"/>
              <w:szCs w:val="22"/>
              <w:lang w:val="en-CA"/>
            </w:rPr>
          </w:pPr>
          <w:r w:rsidRPr="00903CB9">
            <w:rPr>
              <w:rFonts w:ascii="Aptos" w:hAnsi="Aptos" w:cstheme="minorHAnsi"/>
              <w:sz w:val="22"/>
              <w:szCs w:val="22"/>
            </w:rPr>
            <w:t>Highlight</w:t>
          </w:r>
          <w:r w:rsidRPr="00903CB9">
            <w:rPr>
              <w:rFonts w:ascii="Aptos" w:hAnsi="Aptos" w:cstheme="minorHAnsi"/>
              <w:sz w:val="22"/>
              <w:szCs w:val="22"/>
              <w:lang w:val="en-CA"/>
            </w:rPr>
            <w:t xml:space="preserve"> the content in column C1 and the corresponding course(s) in C2 with the same colour.</w:t>
          </w:r>
        </w:p>
        <w:p w14:paraId="1CCADF4C" w14:textId="77777777" w:rsidR="00903CB9" w:rsidRPr="00903CB9" w:rsidRDefault="00903CB9" w:rsidP="00903CB9">
          <w:pPr>
            <w:ind w:left="709"/>
            <w:contextualSpacing/>
            <w:rPr>
              <w:rFonts w:ascii="Aptos" w:hAnsi="Aptos" w:cstheme="minorHAnsi"/>
              <w:sz w:val="22"/>
              <w:szCs w:val="22"/>
              <w:lang w:val="en-CA"/>
            </w:rPr>
          </w:pPr>
        </w:p>
        <w:tbl>
          <w:tblPr>
            <w:tblW w:w="493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903CB9" w:rsidRPr="00903CB9" w14:paraId="588868A7" w14:textId="77777777" w:rsidTr="00BD4BD6">
            <w:trPr>
              <w:trHeight w:val="288"/>
            </w:trPr>
            <w:tc>
              <w:tcPr>
                <w:tcW w:w="1832" w:type="pct"/>
                <w:shd w:val="clear" w:color="auto" w:fill="D3D3D3" w:themeFill="background2" w:themeFillShade="E6"/>
              </w:tcPr>
              <w:p w14:paraId="2DE523FA" w14:textId="77777777" w:rsidR="00903CB9" w:rsidRPr="00903CB9" w:rsidRDefault="00903CB9" w:rsidP="00903CB9">
                <w:pPr>
                  <w:jc w:val="center"/>
                  <w:rPr>
                    <w:rFonts w:ascii="Aptos" w:hAnsi="Aptos" w:cstheme="minorHAnsi"/>
                    <w:b/>
                    <w:bCs/>
                    <w:sz w:val="18"/>
                    <w:szCs w:val="18"/>
                  </w:rPr>
                </w:pPr>
                <w:r w:rsidRPr="00903CB9">
                  <w:rPr>
                    <w:rFonts w:ascii="Aptos" w:hAnsi="Aptos" w:cstheme="minorHAnsi"/>
                    <w:b/>
                    <w:bCs/>
                    <w:sz w:val="18"/>
                    <w:szCs w:val="18"/>
                  </w:rPr>
                  <w:t xml:space="preserve">C1 </w:t>
                </w:r>
              </w:p>
              <w:p w14:paraId="4AA1FE98" w14:textId="77777777" w:rsidR="00903CB9" w:rsidRPr="00903CB9" w:rsidRDefault="00903CB9" w:rsidP="00903CB9">
                <w:pPr>
                  <w:jc w:val="center"/>
                  <w:rPr>
                    <w:rFonts w:ascii="Aptos" w:hAnsi="Aptos" w:cstheme="minorHAnsi"/>
                    <w:b/>
                    <w:bCs/>
                    <w:sz w:val="18"/>
                    <w:szCs w:val="18"/>
                  </w:rPr>
                </w:pPr>
                <w:r w:rsidRPr="00903CB9">
                  <w:rPr>
                    <w:rFonts w:ascii="Aptos" w:hAnsi="Aptos" w:cstheme="minorHAnsi"/>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43B0DFB7" w14:textId="77777777" w:rsidR="00903CB9" w:rsidRPr="00903CB9" w:rsidRDefault="00903CB9" w:rsidP="00903CB9">
                <w:pPr>
                  <w:jc w:val="center"/>
                  <w:rPr>
                    <w:rFonts w:ascii="Aptos" w:hAnsi="Aptos" w:cstheme="minorHAnsi"/>
                    <w:b/>
                    <w:bCs/>
                    <w:sz w:val="18"/>
                    <w:szCs w:val="18"/>
                  </w:rPr>
                </w:pPr>
                <w:r w:rsidRPr="00903CB9">
                  <w:rPr>
                    <w:rFonts w:ascii="Aptos" w:hAnsi="Aptos" w:cstheme="minorHAnsi"/>
                    <w:b/>
                    <w:bCs/>
                    <w:sz w:val="18"/>
                    <w:szCs w:val="18"/>
                  </w:rPr>
                  <w:t xml:space="preserve">C2 </w:t>
                </w:r>
              </w:p>
              <w:p w14:paraId="738348CB" w14:textId="77777777" w:rsidR="00903CB9" w:rsidRPr="00903CB9" w:rsidRDefault="00903CB9" w:rsidP="00903CB9">
                <w:pPr>
                  <w:jc w:val="center"/>
                  <w:rPr>
                    <w:rFonts w:ascii="Aptos" w:hAnsi="Aptos" w:cstheme="minorHAnsi"/>
                    <w:b/>
                    <w:bCs/>
                    <w:sz w:val="18"/>
                    <w:szCs w:val="18"/>
                  </w:rPr>
                </w:pPr>
                <w:r w:rsidRPr="00903CB9">
                  <w:rPr>
                    <w:rFonts w:ascii="Aptos" w:hAnsi="Aptos" w:cstheme="minorHAnsi"/>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0E8C815F" w14:textId="77777777" w:rsidR="00903CB9" w:rsidRPr="00903CB9" w:rsidRDefault="00903CB9" w:rsidP="00903CB9">
                <w:pPr>
                  <w:jc w:val="center"/>
                  <w:rPr>
                    <w:rFonts w:ascii="Aptos" w:hAnsi="Aptos" w:cstheme="minorHAnsi"/>
                    <w:b/>
                    <w:bCs/>
                    <w:sz w:val="18"/>
                    <w:szCs w:val="18"/>
                  </w:rPr>
                </w:pPr>
                <w:r w:rsidRPr="00903CB9">
                  <w:rPr>
                    <w:rFonts w:ascii="Aptos" w:hAnsi="Aptos" w:cstheme="minorHAnsi"/>
                    <w:b/>
                    <w:bCs/>
                    <w:sz w:val="18"/>
                    <w:szCs w:val="18"/>
                  </w:rPr>
                  <w:t xml:space="preserve">C3 </w:t>
                </w:r>
              </w:p>
              <w:p w14:paraId="3F4BC319" w14:textId="77777777" w:rsidR="00903CB9" w:rsidRPr="00903CB9" w:rsidRDefault="00903CB9" w:rsidP="00903CB9">
                <w:pPr>
                  <w:jc w:val="center"/>
                  <w:rPr>
                    <w:rFonts w:ascii="Aptos" w:hAnsi="Aptos" w:cstheme="minorHAnsi"/>
                    <w:b/>
                    <w:bCs/>
                    <w:sz w:val="18"/>
                    <w:szCs w:val="18"/>
                  </w:rPr>
                </w:pPr>
                <w:r w:rsidRPr="00903CB9">
                  <w:rPr>
                    <w:rFonts w:ascii="Aptos" w:hAnsi="Aptos" w:cstheme="minorHAnsi"/>
                    <w:b/>
                    <w:bCs/>
                    <w:sz w:val="18"/>
                    <w:szCs w:val="18"/>
                  </w:rPr>
                  <w:t>For Reviewers Use Only</w:t>
                </w:r>
              </w:p>
            </w:tc>
          </w:tr>
          <w:tr w:rsidR="00903CB9" w:rsidRPr="00903CB9" w14:paraId="3ED4E74F" w14:textId="77777777" w:rsidTr="00BD4BD6">
            <w:trPr>
              <w:trHeight w:val="297"/>
            </w:trPr>
            <w:tc>
              <w:tcPr>
                <w:tcW w:w="1832" w:type="pct"/>
                <w:shd w:val="clear" w:color="auto" w:fill="D3D3D3" w:themeFill="background2" w:themeFillShade="E6"/>
                <w:vAlign w:val="center"/>
              </w:tcPr>
              <w:p w14:paraId="0423AEF4" w14:textId="77777777" w:rsidR="00903CB9" w:rsidRPr="00903CB9" w:rsidRDefault="00903CB9" w:rsidP="00903CB9">
                <w:pPr>
                  <w:rPr>
                    <w:rFonts w:ascii="Aptos" w:hAnsi="Aptos" w:cstheme="minorHAnsi"/>
                    <w:b/>
                    <w:bCs/>
                    <w:sz w:val="18"/>
                    <w:szCs w:val="18"/>
                  </w:rPr>
                </w:pPr>
                <w:r w:rsidRPr="00903CB9">
                  <w:rPr>
                    <w:rFonts w:ascii="Aptos" w:hAnsi="Aptos" w:cstheme="minorHAnsi"/>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67FB89C6" w14:textId="77777777" w:rsidR="00903CB9" w:rsidRPr="00903CB9" w:rsidRDefault="00903CB9" w:rsidP="00903CB9">
                <w:pPr>
                  <w:rPr>
                    <w:rFonts w:ascii="Aptos" w:hAnsi="Aptos" w:cstheme="minorHAnsi"/>
                    <w:b/>
                    <w:bCs/>
                    <w:sz w:val="18"/>
                    <w:szCs w:val="18"/>
                  </w:rPr>
                </w:pPr>
                <w:r w:rsidRPr="00903CB9">
                  <w:rPr>
                    <w:rFonts w:ascii="Aptos" w:hAnsi="Aptos" w:cstheme="minorHAnsi"/>
                    <w:b/>
                    <w:bCs/>
                    <w:sz w:val="18"/>
                    <w:szCs w:val="18"/>
                  </w:rPr>
                  <w:t>WES Course-by-Course Summary:</w:t>
                </w:r>
              </w:p>
              <w:p w14:paraId="37E1678B" w14:textId="77777777" w:rsidR="00903CB9" w:rsidRPr="00903CB9" w:rsidRDefault="00903CB9" w:rsidP="00903CB9">
                <w:pPr>
                  <w:rPr>
                    <w:rFonts w:ascii="Aptos" w:hAnsi="Aptos" w:cstheme="minorHAnsi"/>
                    <w:b/>
                    <w:bCs/>
                    <w:sz w:val="18"/>
                    <w:szCs w:val="18"/>
                  </w:rPr>
                </w:pPr>
                <w:r w:rsidRPr="00903CB9">
                  <w:rPr>
                    <w:rFonts w:ascii="Aptos" w:hAnsi="Aptos" w:cstheme="minorHAnsi"/>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D4E0793" w14:textId="77777777" w:rsidR="00903CB9" w:rsidRPr="00903CB9" w:rsidRDefault="00903CB9" w:rsidP="00903CB9">
                <w:pPr>
                  <w:rPr>
                    <w:rFonts w:ascii="Aptos" w:hAnsi="Aptos" w:cstheme="minorHAnsi"/>
                    <w:b/>
                    <w:bCs/>
                    <w:sz w:val="18"/>
                    <w:szCs w:val="18"/>
                  </w:rPr>
                </w:pPr>
                <w:r w:rsidRPr="00903CB9">
                  <w:rPr>
                    <w:rFonts w:ascii="Aptos" w:hAnsi="Aptos" w:cstheme="minorHAnsi"/>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5858891" w14:textId="77777777" w:rsidR="00903CB9" w:rsidRPr="00903CB9" w:rsidRDefault="00903CB9" w:rsidP="00903CB9">
                <w:pPr>
                  <w:rPr>
                    <w:rFonts w:ascii="Aptos" w:hAnsi="Aptos" w:cstheme="minorHAnsi"/>
                    <w:b/>
                    <w:bCs/>
                    <w:sz w:val="18"/>
                    <w:szCs w:val="18"/>
                  </w:rPr>
                </w:pPr>
                <w:r w:rsidRPr="00903CB9">
                  <w:rPr>
                    <w:rFonts w:ascii="Aptos" w:hAnsi="Aptos" w:cstheme="minorHAnsi"/>
                    <w:b/>
                    <w:bCs/>
                    <w:sz w:val="18"/>
                    <w:szCs w:val="18"/>
                  </w:rPr>
                  <w:t>Final Review</w:t>
                </w:r>
              </w:p>
            </w:tc>
          </w:tr>
          <w:tr w:rsidR="00903CB9" w:rsidRPr="00903CB9" w14:paraId="04DFC207" w14:textId="77777777" w:rsidTr="00BD4BD6">
            <w:trPr>
              <w:trHeight w:val="1470"/>
            </w:trPr>
            <w:tc>
              <w:tcPr>
                <w:tcW w:w="1832" w:type="pct"/>
                <w:shd w:val="clear" w:color="auto" w:fill="D3D3D3" w:themeFill="background2" w:themeFillShade="E6"/>
              </w:tcPr>
              <w:p w14:paraId="08BAAA3A" w14:textId="77777777" w:rsidR="00903CB9" w:rsidRPr="00903CB9" w:rsidRDefault="00903CB9" w:rsidP="00903CB9">
                <w:pPr>
                  <w:autoSpaceDE w:val="0"/>
                  <w:autoSpaceDN w:val="0"/>
                  <w:adjustRightInd w:val="0"/>
                  <w:rPr>
                    <w:rFonts w:ascii="Aptos" w:hAnsi="Aptos" w:cstheme="minorHAnsi"/>
                    <w:color w:val="000000"/>
                    <w:sz w:val="18"/>
                    <w:szCs w:val="18"/>
                  </w:rPr>
                </w:pPr>
                <w:r w:rsidRPr="00903CB9">
                  <w:rPr>
                    <w:rFonts w:ascii="Aptos" w:hAnsi="Aptos" w:cstheme="minorHAnsi"/>
                    <w:b/>
                    <w:bCs/>
                    <w:color w:val="000000"/>
                    <w:sz w:val="18"/>
                    <w:szCs w:val="18"/>
                    <w:lang w:val="en-CA"/>
                  </w:rPr>
                  <w:t xml:space="preserve">20-BS-A1 Mathematics: </w:t>
                </w:r>
                <w:r w:rsidRPr="00903CB9">
                  <w:rPr>
                    <w:rFonts w:ascii="Aptos" w:hAnsi="Aptos" w:cstheme="minorHAnsi"/>
                    <w:color w:val="000000"/>
                    <w:sz w:val="18"/>
                    <w:szCs w:val="18"/>
                    <w:highlight w:val="green"/>
                    <w:lang w:val="en-CA"/>
                  </w:rPr>
                  <w:t xml:space="preserve">Vector and Linear Algebra: </w:t>
                </w:r>
                <w:r w:rsidRPr="00903CB9">
                  <w:rPr>
                    <w:rFonts w:ascii="Aptos" w:hAnsi="Aptos" w:cstheme="minorHAnsi"/>
                    <w:color w:val="000000"/>
                    <w:sz w:val="18"/>
                    <w:szCs w:val="18"/>
                    <w:highlight w:val="magenta"/>
                    <w:lang w:val="en-CA"/>
                  </w:rPr>
                  <w:t xml:space="preserve">Applications involving matrix algebra, determinants, eigenvalues </w:t>
                </w:r>
                <w:r w:rsidRPr="00903CB9">
                  <w:rPr>
                    <w:rFonts w:ascii="Aptos" w:hAnsi="Aptos" w:cstheme="minorHAnsi"/>
                    <w:color w:val="000000"/>
                    <w:sz w:val="18"/>
                    <w:szCs w:val="18"/>
                    <w:highlight w:val="green"/>
                    <w:lang w:val="en-CA"/>
                  </w:rPr>
                  <w:t>and eigenvectors, vector functions and operations, orthogonal curvilinear coordinates.</w:t>
                </w:r>
                <w:r w:rsidRPr="00903CB9">
                  <w:rPr>
                    <w:rFonts w:ascii="Aptos" w:hAnsi="Aptos" w:cstheme="minorHAnsi"/>
                    <w:color w:val="000000"/>
                    <w:sz w:val="18"/>
                    <w:szCs w:val="18"/>
                    <w:lang w:val="en-CA"/>
                  </w:rPr>
                  <w:t xml:space="preserve"> </w:t>
                </w:r>
                <w:r w:rsidRPr="00903CB9">
                  <w:rPr>
                    <w:rFonts w:ascii="Aptos" w:hAnsi="Aptos" w:cstheme="minorHAnsi"/>
                    <w:color w:val="000000"/>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903CB9">
                  <w:rPr>
                    <w:rFonts w:ascii="Aptos" w:hAnsi="Aptos" w:cstheme="minorHAnsi"/>
                    <w:color w:val="000000"/>
                    <w:sz w:val="18"/>
                    <w:szCs w:val="18"/>
                    <w:lang w:val="en-CA"/>
                  </w:rPr>
                  <w:t xml:space="preserve"> Power series.</w:t>
                </w:r>
              </w:p>
            </w:tc>
            <w:tc>
              <w:tcPr>
                <w:tcW w:w="1646" w:type="pct"/>
              </w:tcPr>
              <w:p w14:paraId="7C213574" w14:textId="77777777" w:rsidR="00903CB9" w:rsidRPr="00903CB9" w:rsidRDefault="00903CB9" w:rsidP="00903CB9">
                <w:pPr>
                  <w:kinsoku w:val="0"/>
                  <w:overflowPunct w:val="0"/>
                  <w:autoSpaceDE w:val="0"/>
                  <w:autoSpaceDN w:val="0"/>
                  <w:adjustRightInd w:val="0"/>
                  <w:spacing w:line="223" w:lineRule="exact"/>
                  <w:ind w:left="39"/>
                  <w:rPr>
                    <w:rFonts w:ascii="Aptos" w:eastAsiaTheme="minorHAnsi" w:hAnsi="Aptos" w:cstheme="minorHAnsi"/>
                    <w:sz w:val="18"/>
                    <w:szCs w:val="18"/>
                    <w:lang w:val="en-CA"/>
                  </w:rPr>
                </w:pPr>
                <w:r w:rsidRPr="00903CB9">
                  <w:rPr>
                    <w:rFonts w:ascii="Aptos" w:eastAsiaTheme="minorHAnsi" w:hAnsi="Aptos" w:cstheme="minorHAnsi"/>
                    <w:sz w:val="18"/>
                    <w:szCs w:val="18"/>
                    <w:shd w:val="clear" w:color="auto" w:fill="00FF00"/>
                    <w:lang w:val="en-CA"/>
                  </w:rPr>
                  <w:t xml:space="preserve">2004-2005: Applied Mathematics I, </w:t>
                </w:r>
                <w:r w:rsidRPr="00903CB9">
                  <w:rPr>
                    <w:rFonts w:ascii="Aptos" w:eastAsiaTheme="minorHAnsi" w:hAnsi="Aptos" w:cstheme="minorHAnsi"/>
                    <w:sz w:val="18"/>
                    <w:szCs w:val="18"/>
                    <w:lang w:val="en-CA"/>
                  </w:rPr>
                  <w:t>2 credits. Grade: B</w:t>
                </w:r>
              </w:p>
              <w:p w14:paraId="210CA0CC" w14:textId="77777777" w:rsidR="00903CB9" w:rsidRPr="00903CB9" w:rsidRDefault="00903CB9" w:rsidP="00903CB9">
                <w:pPr>
                  <w:kinsoku w:val="0"/>
                  <w:overflowPunct w:val="0"/>
                  <w:autoSpaceDE w:val="0"/>
                  <w:autoSpaceDN w:val="0"/>
                  <w:adjustRightInd w:val="0"/>
                  <w:rPr>
                    <w:rFonts w:ascii="Aptos" w:eastAsiaTheme="minorHAnsi" w:hAnsi="Aptos" w:cstheme="minorHAnsi"/>
                    <w:sz w:val="18"/>
                    <w:szCs w:val="18"/>
                    <w:lang w:val="en-CA"/>
                  </w:rPr>
                </w:pPr>
              </w:p>
              <w:p w14:paraId="7C817D1C" w14:textId="77777777" w:rsidR="00903CB9" w:rsidRPr="00903CB9" w:rsidRDefault="00903CB9" w:rsidP="00903CB9">
                <w:pPr>
                  <w:kinsoku w:val="0"/>
                  <w:overflowPunct w:val="0"/>
                  <w:autoSpaceDE w:val="0"/>
                  <w:autoSpaceDN w:val="0"/>
                  <w:adjustRightInd w:val="0"/>
                  <w:rPr>
                    <w:rFonts w:ascii="Aptos" w:eastAsiaTheme="minorHAnsi" w:hAnsi="Aptos" w:cstheme="minorHAnsi"/>
                    <w:sz w:val="18"/>
                    <w:szCs w:val="18"/>
                    <w:lang w:val="en-CA"/>
                  </w:rPr>
                </w:pPr>
                <w:r w:rsidRPr="00903CB9">
                  <w:rPr>
                    <w:rFonts w:ascii="Aptos" w:hAnsi="Aptos" w:cstheme="minorHAnsi"/>
                    <w:sz w:val="18"/>
                    <w:szCs w:val="18"/>
                    <w:shd w:val="clear" w:color="auto" w:fill="00FFFF"/>
                  </w:rPr>
                  <w:t>2004-2005: Applied Mathematics II</w:t>
                </w:r>
                <w:r w:rsidRPr="00903CB9">
                  <w:rPr>
                    <w:rFonts w:ascii="Aptos" w:hAnsi="Aptos" w:cstheme="minorHAnsi"/>
                    <w:sz w:val="18"/>
                    <w:szCs w:val="18"/>
                  </w:rPr>
                  <w:t>, 2 credits. Grade: B</w:t>
                </w:r>
              </w:p>
              <w:p w14:paraId="0EA9948F" w14:textId="77777777" w:rsidR="00903CB9" w:rsidRPr="00903CB9" w:rsidRDefault="00903CB9" w:rsidP="00903CB9">
                <w:pPr>
                  <w:kinsoku w:val="0"/>
                  <w:overflowPunct w:val="0"/>
                  <w:autoSpaceDE w:val="0"/>
                  <w:autoSpaceDN w:val="0"/>
                  <w:adjustRightInd w:val="0"/>
                  <w:spacing w:before="191"/>
                  <w:ind w:left="39"/>
                  <w:rPr>
                    <w:rFonts w:ascii="Aptos" w:hAnsi="Aptos" w:cstheme="minorHAnsi"/>
                    <w:sz w:val="18"/>
                    <w:szCs w:val="18"/>
                  </w:rPr>
                </w:pPr>
                <w:r w:rsidRPr="00903CB9">
                  <w:rPr>
                    <w:rFonts w:ascii="Aptos" w:eastAsiaTheme="minorHAnsi" w:hAnsi="Aptos" w:cstheme="minorHAnsi"/>
                    <w:sz w:val="18"/>
                    <w:szCs w:val="18"/>
                    <w:shd w:val="clear" w:color="auto" w:fill="FF00FF"/>
                    <w:lang w:val="en-CA"/>
                  </w:rPr>
                  <w:t>2005-2006: Applied Mathematics III</w:t>
                </w:r>
                <w:r w:rsidRPr="00903CB9">
                  <w:rPr>
                    <w:rFonts w:ascii="Aptos" w:eastAsiaTheme="minorHAnsi" w:hAnsi="Aptos" w:cstheme="minorHAnsi"/>
                    <w:sz w:val="18"/>
                    <w:szCs w:val="18"/>
                    <w:lang w:val="en-CA"/>
                  </w:rPr>
                  <w:t>,2 credits. Grade: B</w:t>
                </w:r>
              </w:p>
            </w:tc>
            <w:tc>
              <w:tcPr>
                <w:tcW w:w="777" w:type="pct"/>
                <w:shd w:val="clear" w:color="auto" w:fill="D3D3D3" w:themeFill="background2" w:themeFillShade="E6"/>
              </w:tcPr>
              <w:p w14:paraId="1AB4EF51" w14:textId="77777777" w:rsidR="00903CB9" w:rsidRPr="00903CB9" w:rsidRDefault="00903CB9" w:rsidP="00903CB9">
                <w:pPr>
                  <w:keepNext/>
                  <w:outlineLvl w:val="0"/>
                  <w:rPr>
                    <w:rFonts w:ascii="Aptos" w:hAnsi="Aptos" w:cstheme="minorHAnsi"/>
                    <w:b/>
                    <w:bCs/>
                    <w:sz w:val="18"/>
                    <w:szCs w:val="18"/>
                  </w:rPr>
                </w:pPr>
              </w:p>
            </w:tc>
            <w:tc>
              <w:tcPr>
                <w:tcW w:w="745" w:type="pct"/>
                <w:shd w:val="clear" w:color="auto" w:fill="D3D3D3" w:themeFill="background2" w:themeFillShade="E6"/>
              </w:tcPr>
              <w:p w14:paraId="2A4DC733" w14:textId="77777777" w:rsidR="00903CB9" w:rsidRPr="00903CB9" w:rsidRDefault="00903CB9" w:rsidP="00903CB9">
                <w:pPr>
                  <w:keepNext/>
                  <w:outlineLvl w:val="0"/>
                  <w:rPr>
                    <w:rFonts w:ascii="Aptos" w:hAnsi="Aptos" w:cstheme="minorHAnsi"/>
                    <w:b/>
                    <w:bCs/>
                    <w:sz w:val="18"/>
                    <w:szCs w:val="18"/>
                  </w:rPr>
                </w:pPr>
              </w:p>
            </w:tc>
          </w:tr>
        </w:tbl>
        <w:p w14:paraId="1AF7E695" w14:textId="77777777" w:rsidR="00334810" w:rsidRDefault="00455529" w:rsidP="00334810"/>
        <w:bookmarkEnd w:id="1" w:displacedByCustomXml="next"/>
      </w:sdtContent>
    </w:sdt>
    <w:p w14:paraId="20F083A0" w14:textId="6C193293" w:rsidR="00DB7F2D" w:rsidRPr="0006763D" w:rsidRDefault="002B3AD4" w:rsidP="0006763D">
      <w:r w:rsidRPr="00F40D38">
        <w:rPr>
          <w:rFonts w:ascii="Aptos" w:hAnsi="Aptos" w:cstheme="minorHAnsi"/>
          <w:b/>
          <w:i/>
          <w:iCs/>
          <w:sz w:val="22"/>
          <w:szCs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rFonts w:ascii="Aptos" w:hAnsi="Aptos" w:cstheme="minorHAnsi"/>
          <w:b/>
          <w:sz w:val="22"/>
          <w:szCs w:val="22"/>
        </w:rPr>
      </w:pPr>
    </w:p>
    <w:tbl>
      <w:tblPr>
        <w:tblStyle w:val="TableGrid"/>
        <w:tblW w:w="0" w:type="auto"/>
        <w:tblLook w:val="04A0" w:firstRow="1" w:lastRow="0" w:firstColumn="1" w:lastColumn="0" w:noHBand="0" w:noVBand="1"/>
      </w:tblPr>
      <w:tblGrid>
        <w:gridCol w:w="2622"/>
        <w:gridCol w:w="3493"/>
        <w:gridCol w:w="2963"/>
        <w:gridCol w:w="1906"/>
        <w:gridCol w:w="1966"/>
      </w:tblGrid>
      <w:tr w:rsidR="00815B2E" w14:paraId="30A4ACF2" w14:textId="77777777" w:rsidTr="00573517">
        <w:tc>
          <w:tcPr>
            <w:tcW w:w="2622" w:type="dxa"/>
            <w:vAlign w:val="center"/>
          </w:tcPr>
          <w:p w14:paraId="768167A5" w14:textId="190A23C9" w:rsidR="009C7FF8" w:rsidRDefault="00815B2E" w:rsidP="00A12F2E">
            <w:pPr>
              <w:jc w:val="center"/>
              <w:rPr>
                <w:rFonts w:ascii="Aptos" w:hAnsi="Aptos" w:cstheme="minorHAnsi"/>
                <w:b/>
                <w:sz w:val="22"/>
                <w:szCs w:val="22"/>
              </w:rPr>
            </w:pPr>
            <w:r>
              <w:rPr>
                <w:rFonts w:ascii="Aptos" w:hAnsi="Aptos" w:cstheme="minorHAnsi"/>
                <w:b/>
                <w:sz w:val="22"/>
                <w:szCs w:val="22"/>
              </w:rPr>
              <w:t xml:space="preserve">Applicant </w:t>
            </w:r>
            <w:r w:rsidR="009C7FF8">
              <w:rPr>
                <w:rFonts w:ascii="Aptos" w:hAnsi="Aptos" w:cstheme="minorHAnsi"/>
                <w:b/>
                <w:sz w:val="22"/>
                <w:szCs w:val="22"/>
              </w:rPr>
              <w:t>Name</w:t>
            </w:r>
          </w:p>
          <w:p w14:paraId="0DD1544E" w14:textId="7EFC4EB4" w:rsidR="00815B2E" w:rsidRPr="009C7FF8" w:rsidRDefault="009C7FF8" w:rsidP="00A12F2E">
            <w:pPr>
              <w:jc w:val="center"/>
              <w:rPr>
                <w:rFonts w:ascii="Aptos" w:hAnsi="Aptos" w:cstheme="minorHAnsi"/>
                <w:bCs/>
                <w:sz w:val="22"/>
                <w:szCs w:val="22"/>
              </w:rPr>
            </w:pPr>
            <w:r w:rsidRPr="009C7FF8">
              <w:rPr>
                <w:rFonts w:ascii="Aptos" w:hAnsi="Aptos" w:cstheme="minorHAnsi"/>
                <w:bCs/>
                <w:sz w:val="22"/>
                <w:szCs w:val="22"/>
              </w:rPr>
              <w:t>(Last Name, First Name)</w:t>
            </w:r>
          </w:p>
        </w:tc>
        <w:tc>
          <w:tcPr>
            <w:tcW w:w="10328" w:type="dxa"/>
            <w:gridSpan w:val="4"/>
            <w:vAlign w:val="center"/>
          </w:tcPr>
          <w:p w14:paraId="034CB411" w14:textId="77777777" w:rsidR="00815B2E" w:rsidRDefault="00815B2E" w:rsidP="00815B2E">
            <w:pPr>
              <w:rPr>
                <w:rFonts w:ascii="Aptos" w:hAnsi="Aptos" w:cstheme="minorHAnsi"/>
                <w:b/>
                <w:sz w:val="22"/>
                <w:szCs w:val="22"/>
              </w:rPr>
            </w:pPr>
          </w:p>
        </w:tc>
      </w:tr>
      <w:tr w:rsidR="00815B2E" w14:paraId="55366DF0" w14:textId="77777777" w:rsidTr="00573517">
        <w:tc>
          <w:tcPr>
            <w:tcW w:w="2622" w:type="dxa"/>
            <w:vAlign w:val="center"/>
          </w:tcPr>
          <w:p w14:paraId="66AF01CA" w14:textId="15261E8A" w:rsidR="00815B2E" w:rsidRDefault="00815B2E" w:rsidP="00A12F2E">
            <w:pPr>
              <w:jc w:val="center"/>
              <w:rPr>
                <w:rFonts w:ascii="Aptos" w:hAnsi="Aptos" w:cstheme="minorHAnsi"/>
                <w:b/>
                <w:sz w:val="22"/>
                <w:szCs w:val="22"/>
              </w:rPr>
            </w:pPr>
            <w:r>
              <w:rPr>
                <w:rFonts w:ascii="Aptos" w:hAnsi="Aptos" w:cstheme="minorHAnsi"/>
                <w:b/>
                <w:sz w:val="22"/>
                <w:szCs w:val="22"/>
              </w:rPr>
              <w:t>APEGS ID#</w:t>
            </w:r>
          </w:p>
        </w:tc>
        <w:tc>
          <w:tcPr>
            <w:tcW w:w="10328" w:type="dxa"/>
            <w:gridSpan w:val="4"/>
            <w:vAlign w:val="center"/>
          </w:tcPr>
          <w:p w14:paraId="143F2335" w14:textId="77777777" w:rsidR="00815B2E" w:rsidRDefault="00815B2E" w:rsidP="00815B2E">
            <w:pPr>
              <w:rPr>
                <w:rFonts w:ascii="Aptos" w:hAnsi="Aptos" w:cstheme="minorHAnsi"/>
                <w:b/>
                <w:sz w:val="22"/>
                <w:szCs w:val="22"/>
              </w:rPr>
            </w:pPr>
          </w:p>
        </w:tc>
      </w:tr>
      <w:tr w:rsidR="00815B2E" w14:paraId="298912C9" w14:textId="77777777" w:rsidTr="00573517">
        <w:tc>
          <w:tcPr>
            <w:tcW w:w="12950" w:type="dxa"/>
            <w:gridSpan w:val="5"/>
          </w:tcPr>
          <w:p w14:paraId="6B86AA3A" w14:textId="36C5FEB4" w:rsidR="00815B2E" w:rsidRPr="008E379B" w:rsidRDefault="00815B2E" w:rsidP="00A12F2E">
            <w:pPr>
              <w:jc w:val="center"/>
              <w:rPr>
                <w:rFonts w:ascii="Aptos" w:hAnsi="Aptos" w:cstheme="minorHAnsi"/>
                <w:b/>
                <w:sz w:val="22"/>
                <w:szCs w:val="22"/>
              </w:rPr>
            </w:pPr>
            <w:r w:rsidRPr="008E379B">
              <w:rPr>
                <w:rFonts w:ascii="Aptos" w:hAnsi="Aptos" w:cstheme="minorHAnsi"/>
                <w:b/>
                <w:sz w:val="22"/>
                <w:szCs w:val="22"/>
              </w:rPr>
              <w:t>Institution Information</w:t>
            </w:r>
          </w:p>
          <w:p w14:paraId="3937B78B" w14:textId="37A7291F" w:rsidR="008E379B" w:rsidRPr="008E379B" w:rsidRDefault="008E379B" w:rsidP="00A12F2E">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engineering diploma/degrees, including </w:t>
            </w:r>
            <w:r>
              <w:rPr>
                <w:rFonts w:ascii="Aptos" w:hAnsi="Aptos" w:cstheme="minorHAnsi"/>
                <w:bCs/>
                <w:sz w:val="22"/>
                <w:szCs w:val="22"/>
              </w:rPr>
              <w:t xml:space="preserve">any </w:t>
            </w:r>
            <w:r w:rsidR="00882EAF">
              <w:rPr>
                <w:rFonts w:ascii="Aptos" w:hAnsi="Aptos" w:cstheme="minorHAnsi"/>
                <w:bCs/>
                <w:sz w:val="22"/>
                <w:szCs w:val="22"/>
              </w:rPr>
              <w:t xml:space="preserve">related </w:t>
            </w:r>
            <w:r w:rsidRPr="008E379B">
              <w:rPr>
                <w:rFonts w:ascii="Aptos" w:hAnsi="Aptos" w:cstheme="minorHAnsi"/>
                <w:bCs/>
                <w:sz w:val="22"/>
                <w:szCs w:val="22"/>
              </w:rPr>
              <w:t>Canadian postgraduate education)</w:t>
            </w:r>
          </w:p>
        </w:tc>
      </w:tr>
      <w:tr w:rsidR="00815B2E" w14:paraId="76160326" w14:textId="77777777" w:rsidTr="00573517">
        <w:tc>
          <w:tcPr>
            <w:tcW w:w="2622" w:type="dxa"/>
          </w:tcPr>
          <w:p w14:paraId="0AA260D8" w14:textId="1F6A71EE" w:rsidR="00815B2E" w:rsidRDefault="00815B2E" w:rsidP="00A12F2E">
            <w:pPr>
              <w:jc w:val="center"/>
              <w:rPr>
                <w:rFonts w:ascii="Aptos" w:hAnsi="Aptos" w:cstheme="minorHAnsi"/>
                <w:b/>
                <w:sz w:val="22"/>
                <w:szCs w:val="22"/>
              </w:rPr>
            </w:pPr>
            <w:r>
              <w:rPr>
                <w:rFonts w:ascii="Aptos" w:hAnsi="Aptos" w:cstheme="minorHAnsi"/>
                <w:b/>
                <w:sz w:val="22"/>
                <w:szCs w:val="22"/>
              </w:rPr>
              <w:t>Credential</w:t>
            </w:r>
          </w:p>
        </w:tc>
        <w:tc>
          <w:tcPr>
            <w:tcW w:w="3493" w:type="dxa"/>
          </w:tcPr>
          <w:p w14:paraId="1269FE50" w14:textId="52E4E9C8" w:rsidR="00815B2E" w:rsidRDefault="00815B2E" w:rsidP="00A12F2E">
            <w:pPr>
              <w:jc w:val="center"/>
              <w:rPr>
                <w:rFonts w:ascii="Aptos" w:hAnsi="Aptos" w:cstheme="minorHAnsi"/>
                <w:b/>
                <w:sz w:val="22"/>
                <w:szCs w:val="22"/>
              </w:rPr>
            </w:pPr>
            <w:r>
              <w:rPr>
                <w:rFonts w:ascii="Aptos" w:hAnsi="Aptos" w:cstheme="minorHAnsi"/>
                <w:b/>
                <w:sz w:val="22"/>
                <w:szCs w:val="22"/>
              </w:rPr>
              <w:t>Awarded By</w:t>
            </w:r>
          </w:p>
        </w:tc>
        <w:tc>
          <w:tcPr>
            <w:tcW w:w="2963" w:type="dxa"/>
          </w:tcPr>
          <w:p w14:paraId="074DED40" w14:textId="1417C1B1" w:rsidR="00815B2E" w:rsidRDefault="00815B2E" w:rsidP="00A12F2E">
            <w:pPr>
              <w:jc w:val="center"/>
              <w:rPr>
                <w:rFonts w:ascii="Aptos" w:hAnsi="Aptos" w:cstheme="minorHAnsi"/>
                <w:b/>
                <w:sz w:val="22"/>
                <w:szCs w:val="22"/>
              </w:rPr>
            </w:pPr>
            <w:r>
              <w:rPr>
                <w:rFonts w:ascii="Aptos" w:hAnsi="Aptos" w:cstheme="minorHAnsi"/>
                <w:b/>
                <w:sz w:val="22"/>
                <w:szCs w:val="22"/>
              </w:rPr>
              <w:t>Major/Specialization</w:t>
            </w:r>
          </w:p>
        </w:tc>
        <w:tc>
          <w:tcPr>
            <w:tcW w:w="1906" w:type="dxa"/>
          </w:tcPr>
          <w:p w14:paraId="53936DD7" w14:textId="22C28CBA" w:rsidR="00815B2E" w:rsidRDefault="00815B2E" w:rsidP="00A12F2E">
            <w:pPr>
              <w:jc w:val="center"/>
              <w:rPr>
                <w:rFonts w:ascii="Aptos" w:hAnsi="Aptos" w:cstheme="minorHAnsi"/>
                <w:b/>
                <w:sz w:val="22"/>
                <w:szCs w:val="22"/>
              </w:rPr>
            </w:pPr>
            <w:r>
              <w:rPr>
                <w:rFonts w:ascii="Aptos" w:hAnsi="Aptos" w:cstheme="minorHAnsi"/>
                <w:b/>
                <w:sz w:val="22"/>
                <w:szCs w:val="22"/>
              </w:rPr>
              <w:t>Year</w:t>
            </w:r>
          </w:p>
        </w:tc>
        <w:tc>
          <w:tcPr>
            <w:tcW w:w="1966" w:type="dxa"/>
          </w:tcPr>
          <w:p w14:paraId="59E9B6C8" w14:textId="1E9980B4" w:rsidR="00815B2E" w:rsidRDefault="00815B2E" w:rsidP="00A12F2E">
            <w:pPr>
              <w:jc w:val="center"/>
              <w:rPr>
                <w:rFonts w:ascii="Aptos" w:hAnsi="Aptos" w:cstheme="minorHAnsi"/>
                <w:b/>
                <w:sz w:val="22"/>
                <w:szCs w:val="22"/>
              </w:rPr>
            </w:pPr>
            <w:r>
              <w:rPr>
                <w:rFonts w:ascii="Aptos" w:hAnsi="Aptos" w:cstheme="minorHAnsi"/>
                <w:b/>
                <w:sz w:val="22"/>
                <w:szCs w:val="22"/>
              </w:rPr>
              <w:t>Country</w:t>
            </w:r>
          </w:p>
        </w:tc>
      </w:tr>
      <w:tr w:rsidR="00815B2E" w14:paraId="47B64668" w14:textId="77777777" w:rsidTr="00573517">
        <w:tc>
          <w:tcPr>
            <w:tcW w:w="2622" w:type="dxa"/>
          </w:tcPr>
          <w:p w14:paraId="4583C99B" w14:textId="77777777" w:rsidR="00815B2E" w:rsidRPr="00ED51A4" w:rsidRDefault="00815B2E" w:rsidP="00ED51A4">
            <w:pPr>
              <w:rPr>
                <w:rFonts w:ascii="Aptos" w:hAnsi="Aptos" w:cstheme="minorHAnsi"/>
                <w:bCs/>
                <w:sz w:val="22"/>
                <w:szCs w:val="22"/>
              </w:rPr>
            </w:pPr>
          </w:p>
        </w:tc>
        <w:tc>
          <w:tcPr>
            <w:tcW w:w="3493" w:type="dxa"/>
          </w:tcPr>
          <w:p w14:paraId="6BDA2270" w14:textId="77777777" w:rsidR="00815B2E" w:rsidRPr="00ED51A4" w:rsidRDefault="00815B2E" w:rsidP="00ED51A4">
            <w:pPr>
              <w:rPr>
                <w:rFonts w:ascii="Aptos" w:hAnsi="Aptos" w:cstheme="minorHAnsi"/>
                <w:bCs/>
                <w:sz w:val="22"/>
                <w:szCs w:val="22"/>
              </w:rPr>
            </w:pPr>
          </w:p>
        </w:tc>
        <w:tc>
          <w:tcPr>
            <w:tcW w:w="2963" w:type="dxa"/>
          </w:tcPr>
          <w:p w14:paraId="2A680871" w14:textId="77777777" w:rsidR="00815B2E" w:rsidRPr="00ED51A4" w:rsidRDefault="00815B2E" w:rsidP="00ED51A4">
            <w:pPr>
              <w:rPr>
                <w:rFonts w:ascii="Aptos" w:hAnsi="Aptos" w:cstheme="minorHAnsi"/>
                <w:bCs/>
                <w:sz w:val="22"/>
                <w:szCs w:val="22"/>
              </w:rPr>
            </w:pPr>
          </w:p>
        </w:tc>
        <w:tc>
          <w:tcPr>
            <w:tcW w:w="1906" w:type="dxa"/>
          </w:tcPr>
          <w:p w14:paraId="7418A44D" w14:textId="77777777" w:rsidR="00815B2E" w:rsidRPr="00ED51A4" w:rsidRDefault="00815B2E" w:rsidP="00A12F2E">
            <w:pPr>
              <w:jc w:val="center"/>
              <w:rPr>
                <w:rFonts w:ascii="Aptos" w:hAnsi="Aptos" w:cstheme="minorHAnsi"/>
                <w:bCs/>
                <w:sz w:val="22"/>
                <w:szCs w:val="22"/>
              </w:rPr>
            </w:pPr>
          </w:p>
        </w:tc>
        <w:tc>
          <w:tcPr>
            <w:tcW w:w="1966" w:type="dxa"/>
          </w:tcPr>
          <w:p w14:paraId="70640239" w14:textId="77777777" w:rsidR="00815B2E" w:rsidRPr="00ED51A4" w:rsidRDefault="00815B2E" w:rsidP="00A12F2E">
            <w:pPr>
              <w:jc w:val="center"/>
              <w:rPr>
                <w:rFonts w:ascii="Aptos" w:hAnsi="Aptos" w:cstheme="minorHAnsi"/>
                <w:bCs/>
                <w:sz w:val="22"/>
                <w:szCs w:val="22"/>
              </w:rPr>
            </w:pPr>
          </w:p>
        </w:tc>
      </w:tr>
      <w:tr w:rsidR="00815B2E" w14:paraId="23AF5912" w14:textId="77777777" w:rsidTr="00573517">
        <w:tc>
          <w:tcPr>
            <w:tcW w:w="2622" w:type="dxa"/>
          </w:tcPr>
          <w:p w14:paraId="36B7EDCE" w14:textId="77777777" w:rsidR="00815B2E" w:rsidRPr="00ED51A4" w:rsidRDefault="00815B2E" w:rsidP="00ED51A4">
            <w:pPr>
              <w:rPr>
                <w:rFonts w:ascii="Aptos" w:hAnsi="Aptos" w:cstheme="minorHAnsi"/>
                <w:bCs/>
                <w:sz w:val="22"/>
                <w:szCs w:val="22"/>
              </w:rPr>
            </w:pPr>
          </w:p>
        </w:tc>
        <w:tc>
          <w:tcPr>
            <w:tcW w:w="3493" w:type="dxa"/>
          </w:tcPr>
          <w:p w14:paraId="492AD280" w14:textId="77777777" w:rsidR="00815B2E" w:rsidRPr="00ED51A4" w:rsidRDefault="00815B2E" w:rsidP="00ED51A4">
            <w:pPr>
              <w:rPr>
                <w:rFonts w:ascii="Aptos" w:hAnsi="Aptos" w:cstheme="minorHAnsi"/>
                <w:bCs/>
                <w:sz w:val="22"/>
                <w:szCs w:val="22"/>
              </w:rPr>
            </w:pPr>
          </w:p>
        </w:tc>
        <w:tc>
          <w:tcPr>
            <w:tcW w:w="2963" w:type="dxa"/>
          </w:tcPr>
          <w:p w14:paraId="0ADA4A1A" w14:textId="77777777" w:rsidR="00815B2E" w:rsidRPr="00ED51A4" w:rsidRDefault="00815B2E" w:rsidP="00ED51A4">
            <w:pPr>
              <w:rPr>
                <w:rFonts w:ascii="Aptos" w:hAnsi="Aptos" w:cstheme="minorHAnsi"/>
                <w:bCs/>
                <w:sz w:val="22"/>
                <w:szCs w:val="22"/>
              </w:rPr>
            </w:pPr>
          </w:p>
        </w:tc>
        <w:tc>
          <w:tcPr>
            <w:tcW w:w="1906" w:type="dxa"/>
          </w:tcPr>
          <w:p w14:paraId="73597380" w14:textId="77777777" w:rsidR="00815B2E" w:rsidRPr="00ED51A4" w:rsidRDefault="00815B2E" w:rsidP="00A12F2E">
            <w:pPr>
              <w:jc w:val="center"/>
              <w:rPr>
                <w:rFonts w:ascii="Aptos" w:hAnsi="Aptos" w:cstheme="minorHAnsi"/>
                <w:bCs/>
                <w:sz w:val="22"/>
                <w:szCs w:val="22"/>
              </w:rPr>
            </w:pPr>
          </w:p>
        </w:tc>
        <w:tc>
          <w:tcPr>
            <w:tcW w:w="1966" w:type="dxa"/>
          </w:tcPr>
          <w:p w14:paraId="49B0EE36" w14:textId="77777777" w:rsidR="00815B2E" w:rsidRPr="00ED51A4" w:rsidRDefault="00815B2E" w:rsidP="00A12F2E">
            <w:pPr>
              <w:jc w:val="center"/>
              <w:rPr>
                <w:rFonts w:ascii="Aptos" w:hAnsi="Aptos" w:cstheme="minorHAnsi"/>
                <w:bCs/>
                <w:sz w:val="22"/>
                <w:szCs w:val="22"/>
              </w:rPr>
            </w:pPr>
          </w:p>
        </w:tc>
      </w:tr>
      <w:tr w:rsidR="00815B2E" w14:paraId="583C152A" w14:textId="77777777" w:rsidTr="00573517">
        <w:tc>
          <w:tcPr>
            <w:tcW w:w="2622" w:type="dxa"/>
          </w:tcPr>
          <w:p w14:paraId="18F8DE02" w14:textId="77777777" w:rsidR="00815B2E" w:rsidRPr="00ED51A4" w:rsidRDefault="00815B2E" w:rsidP="00ED51A4">
            <w:pPr>
              <w:rPr>
                <w:rFonts w:ascii="Aptos" w:hAnsi="Aptos" w:cstheme="minorHAnsi"/>
                <w:bCs/>
                <w:sz w:val="22"/>
                <w:szCs w:val="22"/>
              </w:rPr>
            </w:pPr>
          </w:p>
        </w:tc>
        <w:tc>
          <w:tcPr>
            <w:tcW w:w="3493" w:type="dxa"/>
          </w:tcPr>
          <w:p w14:paraId="1E69BDBB" w14:textId="77777777" w:rsidR="00815B2E" w:rsidRPr="00ED51A4" w:rsidRDefault="00815B2E" w:rsidP="00ED51A4">
            <w:pPr>
              <w:rPr>
                <w:rFonts w:ascii="Aptos" w:hAnsi="Aptos" w:cstheme="minorHAnsi"/>
                <w:bCs/>
                <w:sz w:val="22"/>
                <w:szCs w:val="22"/>
              </w:rPr>
            </w:pPr>
          </w:p>
        </w:tc>
        <w:tc>
          <w:tcPr>
            <w:tcW w:w="2963" w:type="dxa"/>
          </w:tcPr>
          <w:p w14:paraId="59A081F4" w14:textId="77777777" w:rsidR="00815B2E" w:rsidRPr="00ED51A4" w:rsidRDefault="00815B2E" w:rsidP="00ED51A4">
            <w:pPr>
              <w:rPr>
                <w:rFonts w:ascii="Aptos" w:hAnsi="Aptos" w:cstheme="minorHAnsi"/>
                <w:bCs/>
                <w:sz w:val="22"/>
                <w:szCs w:val="22"/>
              </w:rPr>
            </w:pPr>
          </w:p>
        </w:tc>
        <w:tc>
          <w:tcPr>
            <w:tcW w:w="1906" w:type="dxa"/>
          </w:tcPr>
          <w:p w14:paraId="7DA6515E" w14:textId="77777777" w:rsidR="00815B2E" w:rsidRPr="00ED51A4" w:rsidRDefault="00815B2E" w:rsidP="00A12F2E">
            <w:pPr>
              <w:jc w:val="center"/>
              <w:rPr>
                <w:rFonts w:ascii="Aptos" w:hAnsi="Aptos" w:cstheme="minorHAnsi"/>
                <w:bCs/>
                <w:sz w:val="22"/>
                <w:szCs w:val="22"/>
              </w:rPr>
            </w:pPr>
          </w:p>
        </w:tc>
        <w:tc>
          <w:tcPr>
            <w:tcW w:w="1966" w:type="dxa"/>
          </w:tcPr>
          <w:p w14:paraId="708C7A48" w14:textId="77777777" w:rsidR="00815B2E" w:rsidRPr="00ED51A4" w:rsidRDefault="00815B2E" w:rsidP="00A12F2E">
            <w:pPr>
              <w:jc w:val="center"/>
              <w:rPr>
                <w:rFonts w:ascii="Aptos" w:hAnsi="Aptos" w:cstheme="minorHAnsi"/>
                <w:bCs/>
                <w:sz w:val="22"/>
                <w:szCs w:val="22"/>
              </w:rPr>
            </w:pPr>
          </w:p>
        </w:tc>
      </w:tr>
      <w:tr w:rsidR="00ED51A4" w14:paraId="56B615C7" w14:textId="77777777" w:rsidTr="00573517">
        <w:tc>
          <w:tcPr>
            <w:tcW w:w="2622" w:type="dxa"/>
          </w:tcPr>
          <w:p w14:paraId="7C027331" w14:textId="77777777" w:rsidR="00ED51A4" w:rsidRPr="00ED51A4" w:rsidRDefault="00ED51A4" w:rsidP="00ED51A4">
            <w:pPr>
              <w:rPr>
                <w:rFonts w:ascii="Aptos" w:hAnsi="Aptos" w:cstheme="minorHAnsi"/>
                <w:bCs/>
                <w:sz w:val="22"/>
                <w:szCs w:val="22"/>
              </w:rPr>
            </w:pPr>
          </w:p>
        </w:tc>
        <w:tc>
          <w:tcPr>
            <w:tcW w:w="3493" w:type="dxa"/>
          </w:tcPr>
          <w:p w14:paraId="050A10B2" w14:textId="77777777" w:rsidR="00ED51A4" w:rsidRPr="00ED51A4" w:rsidRDefault="00ED51A4" w:rsidP="00ED51A4">
            <w:pPr>
              <w:rPr>
                <w:rFonts w:ascii="Aptos" w:hAnsi="Aptos" w:cstheme="minorHAnsi"/>
                <w:bCs/>
                <w:sz w:val="22"/>
                <w:szCs w:val="22"/>
              </w:rPr>
            </w:pPr>
          </w:p>
        </w:tc>
        <w:tc>
          <w:tcPr>
            <w:tcW w:w="2963" w:type="dxa"/>
          </w:tcPr>
          <w:p w14:paraId="6E2F33BC" w14:textId="77777777" w:rsidR="00ED51A4" w:rsidRPr="00ED51A4" w:rsidRDefault="00ED51A4" w:rsidP="00ED51A4">
            <w:pPr>
              <w:rPr>
                <w:rFonts w:ascii="Aptos" w:hAnsi="Aptos" w:cstheme="minorHAnsi"/>
                <w:bCs/>
                <w:sz w:val="22"/>
                <w:szCs w:val="22"/>
              </w:rPr>
            </w:pPr>
          </w:p>
        </w:tc>
        <w:tc>
          <w:tcPr>
            <w:tcW w:w="1906" w:type="dxa"/>
          </w:tcPr>
          <w:p w14:paraId="23E0A08B" w14:textId="77777777" w:rsidR="00ED51A4" w:rsidRPr="00ED51A4" w:rsidRDefault="00ED51A4" w:rsidP="00A12F2E">
            <w:pPr>
              <w:jc w:val="center"/>
              <w:rPr>
                <w:rFonts w:ascii="Aptos" w:hAnsi="Aptos" w:cstheme="minorHAnsi"/>
                <w:bCs/>
                <w:sz w:val="22"/>
                <w:szCs w:val="22"/>
              </w:rPr>
            </w:pPr>
          </w:p>
        </w:tc>
        <w:tc>
          <w:tcPr>
            <w:tcW w:w="1966" w:type="dxa"/>
          </w:tcPr>
          <w:p w14:paraId="7B7BC80A" w14:textId="77777777" w:rsidR="00ED51A4" w:rsidRPr="00ED51A4" w:rsidRDefault="00ED51A4" w:rsidP="00A12F2E">
            <w:pPr>
              <w:jc w:val="center"/>
              <w:rPr>
                <w:rFonts w:ascii="Aptos" w:hAnsi="Aptos" w:cstheme="minorHAnsi"/>
                <w:bCs/>
                <w:sz w:val="22"/>
                <w:szCs w:val="22"/>
              </w:rPr>
            </w:pPr>
          </w:p>
        </w:tc>
      </w:tr>
    </w:tbl>
    <w:p w14:paraId="6C2228D4" w14:textId="77777777" w:rsidR="00815B2E" w:rsidRPr="00F40D38" w:rsidRDefault="00815B2E" w:rsidP="00A12F2E">
      <w:pPr>
        <w:jc w:val="center"/>
        <w:rPr>
          <w:rFonts w:ascii="Aptos" w:hAnsi="Aptos" w:cstheme="minorHAnsi"/>
          <w:b/>
          <w:sz w:val="22"/>
          <w:szCs w:val="22"/>
        </w:rPr>
      </w:pPr>
    </w:p>
    <w:p w14:paraId="7CD9934E" w14:textId="05A9D56D" w:rsidR="00F40D38" w:rsidRPr="00573517" w:rsidRDefault="00C05AEC" w:rsidP="00573517">
      <w:pPr>
        <w:pStyle w:val="Heading1"/>
        <w:jc w:val="center"/>
        <w:rPr>
          <w:rFonts w:ascii="Aptos" w:hAnsi="Aptos" w:cstheme="minorHAnsi"/>
          <w:color w:val="002E5F" w:themeColor="accent1"/>
          <w:sz w:val="22"/>
        </w:rPr>
      </w:pPr>
      <w:r w:rsidRPr="00573517">
        <w:rPr>
          <w:rFonts w:ascii="Aptos" w:hAnsi="Aptos" w:cstheme="minorHAnsi"/>
          <w:color w:val="002E5F" w:themeColor="accent1"/>
          <w:sz w:val="22"/>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5"/>
        <w:gridCol w:w="3691"/>
        <w:gridCol w:w="2248"/>
        <w:gridCol w:w="1976"/>
      </w:tblGrid>
      <w:tr w:rsidR="00F40D38" w:rsidRPr="00F40D38" w14:paraId="4F3ACF1E" w14:textId="77777777" w:rsidTr="00573517">
        <w:trPr>
          <w:trHeight w:val="728"/>
          <w:tblHeader/>
        </w:trPr>
        <w:tc>
          <w:tcPr>
            <w:tcW w:w="1944" w:type="pct"/>
            <w:shd w:val="clear" w:color="auto" w:fill="D3D3D3" w:themeFill="background2" w:themeFillShade="E6"/>
            <w:vAlign w:val="center"/>
          </w:tcPr>
          <w:p w14:paraId="1F205093" w14:textId="53CE179F"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C1</w:t>
            </w:r>
          </w:p>
          <w:p w14:paraId="35BFEA93" w14:textId="77777777"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2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C2</w:t>
            </w:r>
          </w:p>
          <w:p w14:paraId="1B6AEC49" w14:textId="28A7DA52"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rFonts w:ascii="Aptos" w:hAnsi="Aptos" w:cstheme="minorHAnsi"/>
                <w:b/>
                <w:bCs/>
                <w:sz w:val="22"/>
                <w:szCs w:val="22"/>
              </w:rPr>
            </w:pPr>
            <w:r>
              <w:rPr>
                <w:rFonts w:ascii="Aptos" w:hAnsi="Aptos" w:cstheme="minorHAnsi"/>
                <w:b/>
                <w:bCs/>
                <w:sz w:val="22"/>
                <w:szCs w:val="22"/>
              </w:rPr>
              <w:t>C3</w:t>
            </w:r>
          </w:p>
          <w:p w14:paraId="5298E94B" w14:textId="5E692B06"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 xml:space="preserve">For </w:t>
            </w:r>
            <w:r w:rsidR="004B6698">
              <w:rPr>
                <w:rFonts w:ascii="Aptos" w:hAnsi="Aptos" w:cstheme="minorHAnsi"/>
                <w:b/>
                <w:bCs/>
                <w:sz w:val="22"/>
                <w:szCs w:val="22"/>
              </w:rPr>
              <w:t>Reviewers</w:t>
            </w:r>
            <w:r>
              <w:rPr>
                <w:rFonts w:ascii="Aptos" w:hAnsi="Aptos" w:cstheme="minorHAnsi"/>
                <w:b/>
                <w:bCs/>
                <w:sz w:val="22"/>
                <w:szCs w:val="22"/>
              </w:rPr>
              <w:t xml:space="preserve"> Use Only</w:t>
            </w:r>
          </w:p>
        </w:tc>
      </w:tr>
      <w:tr w:rsidR="004B6698" w:rsidRPr="00F40D38" w14:paraId="5D05DBEA" w14:textId="77777777" w:rsidTr="00573517">
        <w:trPr>
          <w:tblHeader/>
        </w:trPr>
        <w:tc>
          <w:tcPr>
            <w:tcW w:w="1944" w:type="pct"/>
            <w:shd w:val="clear" w:color="auto" w:fill="D3D3D3" w:themeFill="background2" w:themeFillShade="E6"/>
            <w:vAlign w:val="center"/>
          </w:tcPr>
          <w:p w14:paraId="14158861" w14:textId="292D7A98" w:rsidR="00771811" w:rsidRPr="007A031B" w:rsidRDefault="003F44F2" w:rsidP="003F44F2">
            <w:pPr>
              <w:rPr>
                <w:rFonts w:ascii="Aptos" w:hAnsi="Aptos" w:cstheme="minorHAnsi"/>
                <w:b/>
                <w:bCs/>
                <w:sz w:val="22"/>
                <w:szCs w:val="22"/>
              </w:rPr>
            </w:pPr>
            <w:r>
              <w:rPr>
                <w:rFonts w:ascii="Aptos" w:hAnsi="Aptos" w:cstheme="minorHAnsi"/>
                <w:b/>
                <w:bCs/>
                <w:sz w:val="22"/>
                <w:szCs w:val="22"/>
              </w:rPr>
              <w:t>Syllabus Topic</w:t>
            </w:r>
          </w:p>
        </w:tc>
        <w:tc>
          <w:tcPr>
            <w:tcW w:w="142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191DAB89" w14:textId="5E111C16" w:rsidR="004B6698" w:rsidRPr="003F44F2" w:rsidRDefault="00573517" w:rsidP="003F44F2">
            <w:pPr>
              <w:rPr>
                <w:rFonts w:ascii="Aptos" w:hAnsi="Aptos" w:cstheme="minorHAnsi"/>
                <w:sz w:val="22"/>
                <w:szCs w:val="22"/>
              </w:rPr>
            </w:pPr>
            <w:r w:rsidRPr="00573517">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813197F"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Preliminary Review</w:t>
            </w:r>
          </w:p>
          <w:p w14:paraId="7F65ED9F" w14:textId="0AFB7210" w:rsidR="00573517" w:rsidRPr="00573517" w:rsidRDefault="00573517" w:rsidP="003F44F2">
            <w:pPr>
              <w:rPr>
                <w:rFonts w:ascii="Aptos" w:hAnsi="Aptos" w:cstheme="minorHAnsi"/>
                <w:sz w:val="22"/>
                <w:szCs w:val="22"/>
              </w:rPr>
            </w:pPr>
            <w:r w:rsidRPr="00573517">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58B9136"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Final Review</w:t>
            </w:r>
          </w:p>
          <w:p w14:paraId="0A7F9F10" w14:textId="0FCBDDDD" w:rsidR="00573517" w:rsidRPr="00573517" w:rsidRDefault="00573517" w:rsidP="003F44F2">
            <w:pPr>
              <w:rPr>
                <w:rFonts w:ascii="Aptos" w:hAnsi="Aptos" w:cstheme="minorHAnsi"/>
                <w:sz w:val="22"/>
                <w:szCs w:val="22"/>
              </w:rPr>
            </w:pPr>
            <w:r w:rsidRPr="00573517">
              <w:rPr>
                <w:rFonts w:ascii="Aptos" w:hAnsi="Aptos" w:cstheme="minorHAnsi"/>
                <w:sz w:val="20"/>
                <w:szCs w:val="20"/>
              </w:rPr>
              <w:t>Agree/Disagree</w:t>
            </w:r>
          </w:p>
        </w:tc>
      </w:tr>
      <w:tr w:rsidR="003F44F2" w:rsidRPr="00F40D38" w14:paraId="4215A7AB" w14:textId="77777777" w:rsidTr="00573517">
        <w:trPr>
          <w:trHeight w:val="288"/>
        </w:trPr>
        <w:tc>
          <w:tcPr>
            <w:tcW w:w="5000" w:type="pct"/>
            <w:gridSpan w:val="4"/>
            <w:tcBorders>
              <w:right w:val="single" w:sz="4" w:space="0" w:color="auto"/>
            </w:tcBorders>
            <w:shd w:val="clear" w:color="auto" w:fill="F5C670" w:themeFill="accent5"/>
            <w:vAlign w:val="center"/>
          </w:tcPr>
          <w:p w14:paraId="1E230F7B" w14:textId="0EBB7900" w:rsidR="003F44F2" w:rsidRPr="003F44F2" w:rsidRDefault="003F44F2" w:rsidP="001706DA">
            <w:pPr>
              <w:jc w:val="center"/>
              <w:rPr>
                <w:rFonts w:ascii="Aptos" w:hAnsi="Aptos" w:cstheme="minorHAnsi"/>
                <w:b/>
                <w:bCs/>
                <w:i/>
                <w:iCs/>
                <w:sz w:val="22"/>
                <w:szCs w:val="22"/>
              </w:rPr>
            </w:pPr>
            <w:r w:rsidRPr="003F44F2">
              <w:rPr>
                <w:rFonts w:ascii="Aptos" w:hAnsi="Aptos" w:cstheme="minorHAnsi"/>
                <w:b/>
                <w:bCs/>
                <w:i/>
                <w:iCs/>
                <w:sz w:val="22"/>
                <w:szCs w:val="22"/>
              </w:rPr>
              <w:t xml:space="preserve">Basic Studies </w:t>
            </w:r>
            <w:r w:rsidR="00573517">
              <w:rPr>
                <w:rFonts w:ascii="Aptos" w:hAnsi="Aptos" w:cstheme="minorHAnsi"/>
                <w:b/>
                <w:bCs/>
                <w:i/>
                <w:iCs/>
                <w:sz w:val="22"/>
                <w:szCs w:val="22"/>
              </w:rPr>
              <w:t>Compulsory (</w:t>
            </w:r>
            <w:r w:rsidR="00126E6D">
              <w:rPr>
                <w:rFonts w:ascii="Aptos" w:hAnsi="Aptos" w:cstheme="minorHAnsi"/>
                <w:b/>
                <w:bCs/>
                <w:i/>
                <w:iCs/>
                <w:sz w:val="22"/>
                <w:szCs w:val="22"/>
              </w:rPr>
              <w:t>Group A</w:t>
            </w:r>
            <w:r w:rsidR="00573517">
              <w:rPr>
                <w:rFonts w:ascii="Aptos" w:hAnsi="Aptos" w:cstheme="minorHAnsi"/>
                <w:b/>
                <w:bCs/>
                <w:i/>
                <w:iCs/>
                <w:sz w:val="22"/>
                <w:szCs w:val="22"/>
              </w:rPr>
              <w:t>)</w:t>
            </w:r>
          </w:p>
        </w:tc>
      </w:tr>
      <w:tr w:rsidR="004B6698" w:rsidRPr="00F40D38" w14:paraId="521A94BB" w14:textId="77777777" w:rsidTr="00573517">
        <w:tc>
          <w:tcPr>
            <w:tcW w:w="1944" w:type="pct"/>
            <w:shd w:val="clear" w:color="auto" w:fill="D3D3D3" w:themeFill="background2" w:themeFillShade="E6"/>
          </w:tcPr>
          <w:p w14:paraId="58E71385" w14:textId="5B586E7E" w:rsidR="009F0897"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20-BS-A1 Mathematics: </w:t>
            </w:r>
            <w:r w:rsidRPr="00F40D38">
              <w:rPr>
                <w:rFonts w:ascii="Aptos" w:hAnsi="Aptos" w:cstheme="minorHAnsi"/>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integrals, line and surface </w:t>
            </w:r>
            <w:r w:rsidRPr="00F40D38">
              <w:rPr>
                <w:rFonts w:ascii="Aptos" w:hAnsi="Aptos" w:cstheme="minorHAnsi"/>
                <w:sz w:val="22"/>
                <w:szCs w:val="22"/>
                <w:lang w:val="en-CA"/>
              </w:rPr>
              <w:lastRenderedPageBreak/>
              <w:t>integrals, integral theorems (Gauss, Green, Stokes). Power series.</w:t>
            </w:r>
          </w:p>
        </w:tc>
        <w:tc>
          <w:tcPr>
            <w:tcW w:w="1425" w:type="pct"/>
          </w:tcPr>
          <w:p w14:paraId="33E4C808"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63DBEEFA" w14:textId="77777777" w:rsidR="004B6698" w:rsidRPr="00F40D38" w:rsidRDefault="004B6698" w:rsidP="00D754AD">
            <w:pPr>
              <w:pStyle w:val="Heading1"/>
              <w:rPr>
                <w:rFonts w:ascii="Aptos" w:hAnsi="Aptos" w:cstheme="minorHAnsi"/>
                <w:b w:val="0"/>
                <w:sz w:val="22"/>
                <w:szCs w:val="22"/>
              </w:rPr>
            </w:pPr>
          </w:p>
        </w:tc>
        <w:tc>
          <w:tcPr>
            <w:tcW w:w="763" w:type="pct"/>
            <w:shd w:val="clear" w:color="auto" w:fill="D3D3D3" w:themeFill="background2" w:themeFillShade="E6"/>
          </w:tcPr>
          <w:p w14:paraId="076BEAC7" w14:textId="77777777" w:rsidR="004B6698" w:rsidRPr="00F40D38" w:rsidRDefault="004B6698" w:rsidP="00D754AD">
            <w:pPr>
              <w:pStyle w:val="Heading1"/>
              <w:rPr>
                <w:rFonts w:ascii="Aptos" w:hAnsi="Aptos" w:cstheme="minorHAnsi"/>
                <w:b w:val="0"/>
                <w:sz w:val="22"/>
                <w:szCs w:val="22"/>
              </w:rPr>
            </w:pPr>
          </w:p>
        </w:tc>
      </w:tr>
      <w:tr w:rsidR="004B6698" w:rsidRPr="00F40D38" w14:paraId="71193534" w14:textId="77777777" w:rsidTr="00573517">
        <w:tc>
          <w:tcPr>
            <w:tcW w:w="1944" w:type="pct"/>
            <w:shd w:val="clear" w:color="auto" w:fill="D3D3D3" w:themeFill="background2" w:themeFillShade="E6"/>
          </w:tcPr>
          <w:p w14:paraId="60C8ABDD" w14:textId="7B7F194D" w:rsidR="00BA72FF"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20-BS-A2 Probability and Statistics: </w:t>
            </w:r>
            <w:r w:rsidRPr="00F40D38">
              <w:rPr>
                <w:rFonts w:ascii="Aptos" w:hAnsi="Aptos" w:cstheme="minorHAnsi"/>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rFonts w:ascii="Aptos" w:hAnsi="Aptos" w:cstheme="minorHAnsi"/>
                <w:sz w:val="22"/>
                <w:szCs w:val="22"/>
                <w:lang w:val="en-CA"/>
              </w:rPr>
              <w:t>.</w:t>
            </w:r>
          </w:p>
        </w:tc>
        <w:tc>
          <w:tcPr>
            <w:tcW w:w="1425" w:type="pct"/>
          </w:tcPr>
          <w:p w14:paraId="0D7626A3" w14:textId="77777777" w:rsidR="009B2166" w:rsidRPr="00F40D38" w:rsidRDefault="009B2166" w:rsidP="00D754AD">
            <w:pPr>
              <w:rPr>
                <w:rFonts w:ascii="Aptos" w:hAnsi="Aptos" w:cstheme="minorHAnsi"/>
                <w:sz w:val="22"/>
                <w:szCs w:val="22"/>
              </w:rPr>
            </w:pPr>
          </w:p>
        </w:tc>
        <w:tc>
          <w:tcPr>
            <w:tcW w:w="868" w:type="pct"/>
            <w:shd w:val="clear" w:color="auto" w:fill="D3D3D3" w:themeFill="background2" w:themeFillShade="E6"/>
          </w:tcPr>
          <w:p w14:paraId="226EF45E" w14:textId="77777777" w:rsidR="004B6698" w:rsidRPr="00F40D38" w:rsidRDefault="004B6698" w:rsidP="00D754AD">
            <w:pPr>
              <w:rPr>
                <w:rFonts w:ascii="Aptos" w:hAnsi="Aptos" w:cstheme="minorHAnsi"/>
                <w:bCs/>
                <w:sz w:val="22"/>
                <w:szCs w:val="22"/>
              </w:rPr>
            </w:pPr>
          </w:p>
        </w:tc>
        <w:tc>
          <w:tcPr>
            <w:tcW w:w="763" w:type="pct"/>
            <w:shd w:val="clear" w:color="auto" w:fill="D3D3D3" w:themeFill="background2" w:themeFillShade="E6"/>
          </w:tcPr>
          <w:p w14:paraId="15A18933" w14:textId="77777777" w:rsidR="004B6698" w:rsidRPr="00F40D38" w:rsidRDefault="004B6698" w:rsidP="00D754AD">
            <w:pPr>
              <w:rPr>
                <w:rFonts w:ascii="Aptos" w:hAnsi="Aptos" w:cstheme="minorHAnsi"/>
                <w:bCs/>
                <w:sz w:val="22"/>
                <w:szCs w:val="22"/>
              </w:rPr>
            </w:pPr>
          </w:p>
        </w:tc>
      </w:tr>
      <w:tr w:rsidR="004B6698" w:rsidRPr="00F40D38" w14:paraId="3FBEB0B2" w14:textId="77777777" w:rsidTr="00573517">
        <w:tc>
          <w:tcPr>
            <w:tcW w:w="1944" w:type="pct"/>
            <w:shd w:val="clear" w:color="auto" w:fill="D3D3D3" w:themeFill="background2" w:themeFillShade="E6"/>
          </w:tcPr>
          <w:p w14:paraId="6F1AF743" w14:textId="3BEE93F2"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20-BS-A3 Computation Methods: </w:t>
            </w:r>
            <w:r w:rsidRPr="00F40D38">
              <w:rPr>
                <w:rFonts w:ascii="Aptos" w:hAnsi="Aptos" w:cstheme="minorHAnsi"/>
                <w:color w:val="000000"/>
                <w:sz w:val="22"/>
                <w:szCs w:val="22"/>
                <w:lang w:val="en-CA"/>
              </w:rPr>
              <w:t>Use of computers for numerical solution of engineering problems, including techniques involving high-level languages and other computational tools (e.g., spreadsheets). Data representation, approximations and errors.</w:t>
            </w:r>
          </w:p>
        </w:tc>
        <w:tc>
          <w:tcPr>
            <w:tcW w:w="1425" w:type="pct"/>
          </w:tcPr>
          <w:p w14:paraId="788CAA6A"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1459698A"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45328FAD" w14:textId="77777777" w:rsidR="004B6698" w:rsidRPr="00F40D38" w:rsidRDefault="004B6698" w:rsidP="00D754AD">
            <w:pPr>
              <w:rPr>
                <w:rFonts w:ascii="Aptos" w:hAnsi="Aptos" w:cstheme="minorHAnsi"/>
                <w:sz w:val="22"/>
                <w:szCs w:val="22"/>
              </w:rPr>
            </w:pPr>
          </w:p>
        </w:tc>
      </w:tr>
      <w:tr w:rsidR="004B6698" w:rsidRPr="00F40D38" w14:paraId="630817E5" w14:textId="77777777" w:rsidTr="00573517">
        <w:tc>
          <w:tcPr>
            <w:tcW w:w="1944" w:type="pct"/>
            <w:shd w:val="clear" w:color="auto" w:fill="D3D3D3" w:themeFill="background2" w:themeFillShade="E6"/>
          </w:tcPr>
          <w:p w14:paraId="118D7622" w14:textId="24DCC9A4"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20-BS-A4 Engineering Design Process: </w:t>
            </w:r>
            <w:r w:rsidRPr="00F40D38">
              <w:rPr>
                <w:rFonts w:ascii="Aptos" w:hAnsi="Aptos" w:cstheme="minorHAnsi"/>
                <w:color w:val="000000"/>
                <w:sz w:val="22"/>
                <w:szCs w:val="22"/>
                <w:lang w:val="en-CA"/>
              </w:rPr>
              <w:t xml:space="preserve">Design process and methods. Project management &amp; teamwork. Requirements and function analysis in design. Conceptual design and testing. Concept evaluation design factors </w:t>
            </w:r>
            <w:proofErr w:type="gramStart"/>
            <w:r w:rsidRPr="00F40D38">
              <w:rPr>
                <w:rFonts w:ascii="Aptos" w:hAnsi="Aptos" w:cstheme="minorHAnsi"/>
                <w:color w:val="000000"/>
                <w:sz w:val="22"/>
                <w:szCs w:val="22"/>
                <w:lang w:val="en-CA"/>
              </w:rPr>
              <w:t>such as:</w:t>
            </w:r>
            <w:proofErr w:type="gramEnd"/>
            <w:r w:rsidRPr="00F40D38">
              <w:rPr>
                <w:rFonts w:ascii="Aptos" w:hAnsi="Aptos" w:cstheme="minorHAnsi"/>
                <w:color w:val="000000"/>
                <w:sz w:val="22"/>
                <w:szCs w:val="22"/>
                <w:lang w:val="en-CA"/>
              </w:rPr>
              <w:t xml:space="preserve"> cost, quality, manufacturability, safety, etc. Systems modelling &amp; design detail.</w:t>
            </w:r>
          </w:p>
        </w:tc>
        <w:tc>
          <w:tcPr>
            <w:tcW w:w="1425" w:type="pct"/>
          </w:tcPr>
          <w:p w14:paraId="7AF9A52E"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5A5AC31B"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66FBC02B" w14:textId="77777777" w:rsidR="004B6698" w:rsidRPr="00F40D38" w:rsidRDefault="004B6698" w:rsidP="00D754AD">
            <w:pPr>
              <w:rPr>
                <w:rFonts w:ascii="Aptos" w:hAnsi="Aptos" w:cstheme="minorHAnsi"/>
                <w:sz w:val="22"/>
                <w:szCs w:val="22"/>
              </w:rPr>
            </w:pPr>
          </w:p>
        </w:tc>
      </w:tr>
      <w:tr w:rsidR="00E879C6" w:rsidRPr="00F40D38" w14:paraId="48C3BFBC" w14:textId="77777777" w:rsidTr="00573517">
        <w:tc>
          <w:tcPr>
            <w:tcW w:w="5000" w:type="pct"/>
            <w:gridSpan w:val="4"/>
            <w:shd w:val="clear" w:color="auto" w:fill="F5C670" w:themeFill="accent5"/>
          </w:tcPr>
          <w:p w14:paraId="36788644" w14:textId="3245D595" w:rsidR="00E879C6" w:rsidRPr="00E95441" w:rsidRDefault="000C7AB5" w:rsidP="00E95441">
            <w:pPr>
              <w:jc w:val="center"/>
              <w:rPr>
                <w:rFonts w:ascii="Aptos" w:hAnsi="Aptos" w:cstheme="minorHAnsi"/>
                <w:b/>
                <w:bCs/>
                <w:i/>
                <w:iCs/>
                <w:sz w:val="22"/>
                <w:szCs w:val="22"/>
              </w:rPr>
            </w:pPr>
            <w:r w:rsidRPr="00E95441">
              <w:rPr>
                <w:rFonts w:ascii="Aptos" w:hAnsi="Aptos" w:cstheme="minorHAnsi"/>
                <w:b/>
                <w:bCs/>
                <w:i/>
                <w:iCs/>
                <w:sz w:val="22"/>
                <w:szCs w:val="22"/>
              </w:rPr>
              <w:t xml:space="preserve">Basic Studies </w:t>
            </w:r>
            <w:r w:rsidR="00D97008">
              <w:rPr>
                <w:rFonts w:ascii="Aptos" w:hAnsi="Aptos" w:cstheme="minorHAnsi"/>
                <w:b/>
                <w:bCs/>
                <w:i/>
                <w:iCs/>
                <w:sz w:val="22"/>
                <w:szCs w:val="22"/>
              </w:rPr>
              <w:t>Elective (</w:t>
            </w:r>
            <w:r w:rsidRPr="00E95441">
              <w:rPr>
                <w:rFonts w:ascii="Aptos" w:hAnsi="Aptos" w:cstheme="minorHAnsi"/>
                <w:b/>
                <w:bCs/>
                <w:i/>
                <w:iCs/>
                <w:sz w:val="22"/>
                <w:szCs w:val="22"/>
              </w:rPr>
              <w:t>Group B</w:t>
            </w:r>
            <w:r w:rsidR="00D97008">
              <w:rPr>
                <w:rFonts w:ascii="Aptos" w:hAnsi="Aptos" w:cstheme="minorHAnsi"/>
                <w:b/>
                <w:bCs/>
                <w:i/>
                <w:iCs/>
                <w:sz w:val="22"/>
                <w:szCs w:val="22"/>
              </w:rPr>
              <w:t>)</w:t>
            </w:r>
          </w:p>
        </w:tc>
      </w:tr>
      <w:tr w:rsidR="004B6698" w:rsidRPr="00F40D38" w14:paraId="2CAEA069" w14:textId="77777777" w:rsidTr="00573517">
        <w:tc>
          <w:tcPr>
            <w:tcW w:w="1944" w:type="pct"/>
            <w:shd w:val="clear" w:color="auto" w:fill="D3D3D3" w:themeFill="background2" w:themeFillShade="E6"/>
          </w:tcPr>
          <w:p w14:paraId="4889AA12" w14:textId="0D9DCBA3"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 Statics and Dynamics: </w:t>
            </w:r>
            <w:r w:rsidRPr="00F40D38">
              <w:rPr>
                <w:rFonts w:ascii="Aptos" w:hAnsi="Aptos" w:cstheme="minorHAnsi"/>
                <w:color w:val="000000"/>
                <w:sz w:val="22"/>
                <w:szCs w:val="22"/>
                <w:lang w:val="en-CA"/>
              </w:rPr>
              <w:t xml:space="preserve">Force vectors in two- and three-dimensions, equilibrium of a particle in two- and three-dimensions; moments and couples; equilibrium of rigid bodies in two- and three-dimensions; centroids, centres of </w:t>
            </w:r>
            <w:r w:rsidRPr="00F40D38">
              <w:rPr>
                <w:rFonts w:ascii="Aptos" w:hAnsi="Aptos" w:cstheme="minorHAnsi"/>
                <w:color w:val="000000"/>
                <w:sz w:val="22"/>
                <w:szCs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25" w:type="pct"/>
          </w:tcPr>
          <w:p w14:paraId="644E545F"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C8DCB4A"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26BC9BB8" w14:textId="77777777" w:rsidR="004B6698" w:rsidRPr="00F40D38" w:rsidRDefault="004B6698" w:rsidP="00C53837">
            <w:pPr>
              <w:rPr>
                <w:rFonts w:ascii="Aptos" w:hAnsi="Aptos" w:cstheme="minorHAnsi"/>
                <w:sz w:val="22"/>
                <w:szCs w:val="22"/>
              </w:rPr>
            </w:pPr>
          </w:p>
        </w:tc>
      </w:tr>
      <w:tr w:rsidR="007E1F22" w:rsidRPr="00F40D38" w14:paraId="40262AF7" w14:textId="77777777" w:rsidTr="00573517">
        <w:tc>
          <w:tcPr>
            <w:tcW w:w="1944" w:type="pct"/>
            <w:shd w:val="clear" w:color="auto" w:fill="D3D3D3" w:themeFill="background2" w:themeFillShade="E6"/>
          </w:tcPr>
          <w:p w14:paraId="513476C8" w14:textId="77777777" w:rsidR="007E1F22" w:rsidRPr="00F40D38" w:rsidRDefault="007E1F22"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20-BS-B2 Electric Circuits and Power: </w:t>
            </w:r>
            <w:r w:rsidRPr="00F40D38">
              <w:rPr>
                <w:rFonts w:ascii="Aptos" w:hAnsi="Aptos" w:cstheme="minorHAnsi"/>
                <w:color w:val="000000"/>
                <w:sz w:val="22"/>
                <w:szCs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25" w:type="pct"/>
          </w:tcPr>
          <w:p w14:paraId="64BDB836" w14:textId="77777777" w:rsidR="007E1F22" w:rsidRPr="00F40D38" w:rsidRDefault="007E1F22" w:rsidP="006E4C22">
            <w:pPr>
              <w:rPr>
                <w:rFonts w:ascii="Aptos" w:hAnsi="Aptos" w:cstheme="minorHAnsi"/>
                <w:sz w:val="22"/>
                <w:szCs w:val="22"/>
              </w:rPr>
            </w:pPr>
          </w:p>
        </w:tc>
        <w:tc>
          <w:tcPr>
            <w:tcW w:w="868" w:type="pct"/>
            <w:shd w:val="clear" w:color="auto" w:fill="D3D3D3" w:themeFill="background2" w:themeFillShade="E6"/>
          </w:tcPr>
          <w:p w14:paraId="5D50DC7D" w14:textId="77777777" w:rsidR="007E1F22" w:rsidRPr="00F40D38" w:rsidRDefault="007E1F22" w:rsidP="006E4C22">
            <w:pPr>
              <w:pStyle w:val="Heading1"/>
              <w:rPr>
                <w:rFonts w:ascii="Aptos" w:hAnsi="Aptos" w:cstheme="minorHAnsi"/>
                <w:b w:val="0"/>
                <w:sz w:val="22"/>
                <w:szCs w:val="22"/>
              </w:rPr>
            </w:pPr>
          </w:p>
        </w:tc>
        <w:tc>
          <w:tcPr>
            <w:tcW w:w="763" w:type="pct"/>
            <w:shd w:val="clear" w:color="auto" w:fill="D3D3D3" w:themeFill="background2" w:themeFillShade="E6"/>
          </w:tcPr>
          <w:p w14:paraId="02277E55" w14:textId="77777777" w:rsidR="007E1F22" w:rsidRPr="00F40D38" w:rsidRDefault="007E1F22" w:rsidP="006E4C22">
            <w:pPr>
              <w:pStyle w:val="Heading1"/>
              <w:rPr>
                <w:rFonts w:ascii="Aptos" w:hAnsi="Aptos" w:cstheme="minorHAnsi"/>
                <w:b w:val="0"/>
                <w:sz w:val="22"/>
                <w:szCs w:val="22"/>
              </w:rPr>
            </w:pPr>
          </w:p>
        </w:tc>
      </w:tr>
      <w:tr w:rsidR="004B6698" w:rsidRPr="00F40D38" w14:paraId="75CE33FB" w14:textId="77777777" w:rsidTr="00573517">
        <w:tc>
          <w:tcPr>
            <w:tcW w:w="1944" w:type="pct"/>
            <w:shd w:val="clear" w:color="auto" w:fill="D3D3D3" w:themeFill="background2" w:themeFillShade="E6"/>
          </w:tcPr>
          <w:p w14:paraId="424CA952" w14:textId="7CD40865"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20-BS-B3 Mechanics of Materials: </w:t>
            </w:r>
            <w:r w:rsidRPr="00F40D38">
              <w:rPr>
                <w:rFonts w:ascii="Aptos" w:hAnsi="Aptos" w:cstheme="minorHAnsi"/>
                <w:color w:val="000000"/>
                <w:sz w:val="22"/>
                <w:szCs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25" w:type="pct"/>
          </w:tcPr>
          <w:p w14:paraId="12088C1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12CB741"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1B7F1826" w14:textId="77777777" w:rsidR="004B6698" w:rsidRPr="00F40D38" w:rsidRDefault="004B6698" w:rsidP="00C53837">
            <w:pPr>
              <w:rPr>
                <w:rFonts w:ascii="Aptos" w:hAnsi="Aptos" w:cstheme="minorHAnsi"/>
                <w:sz w:val="22"/>
                <w:szCs w:val="22"/>
              </w:rPr>
            </w:pPr>
          </w:p>
        </w:tc>
      </w:tr>
      <w:tr w:rsidR="004B6698" w:rsidRPr="00F40D38" w14:paraId="2DC7A6E2" w14:textId="77777777" w:rsidTr="00573517">
        <w:tc>
          <w:tcPr>
            <w:tcW w:w="1944" w:type="pct"/>
            <w:shd w:val="clear" w:color="auto" w:fill="D3D3D3" w:themeFill="background2" w:themeFillShade="E6"/>
          </w:tcPr>
          <w:p w14:paraId="02AD1DA5" w14:textId="6FE5F334"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20-BS-B4 Mechanics of Fluids: </w:t>
            </w:r>
            <w:r w:rsidRPr="00F40D38">
              <w:rPr>
                <w:rFonts w:ascii="Aptos" w:hAnsi="Aptos" w:cstheme="minorHAnsi"/>
                <w:color w:val="000000"/>
                <w:sz w:val="22"/>
                <w:szCs w:val="22"/>
                <w:lang w:val="en-CA"/>
              </w:rPr>
              <w:t xml:space="preserve">Fluid characteristics, dimensions and units, flow properties, and fluid properties; the fundamentals of fluid statics, engineering applications of fluid </w:t>
            </w:r>
            <w:r w:rsidRPr="00F40D38">
              <w:rPr>
                <w:rFonts w:ascii="Aptos" w:hAnsi="Aptos" w:cstheme="minorHAnsi"/>
                <w:color w:val="000000"/>
                <w:sz w:val="22"/>
                <w:szCs w:val="22"/>
                <w:lang w:val="en-CA"/>
              </w:rPr>
              <w:lastRenderedPageBreak/>
              <w:t>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25" w:type="pct"/>
            <w:tcBorders>
              <w:bottom w:val="single" w:sz="4" w:space="0" w:color="auto"/>
            </w:tcBorders>
          </w:tcPr>
          <w:p w14:paraId="4657075A"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0F07982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165E9D0" w14:textId="77777777" w:rsidR="004B6698" w:rsidRPr="00F40D38" w:rsidRDefault="004B6698" w:rsidP="00C53837">
            <w:pPr>
              <w:rPr>
                <w:rFonts w:ascii="Aptos" w:hAnsi="Aptos" w:cstheme="minorHAnsi"/>
                <w:sz w:val="22"/>
                <w:szCs w:val="22"/>
              </w:rPr>
            </w:pPr>
          </w:p>
        </w:tc>
      </w:tr>
      <w:tr w:rsidR="007E1F22" w:rsidRPr="00F40D38" w14:paraId="4780DE3D" w14:textId="77777777" w:rsidTr="00573517">
        <w:tc>
          <w:tcPr>
            <w:tcW w:w="1944" w:type="pct"/>
            <w:shd w:val="clear" w:color="auto" w:fill="D3D3D3" w:themeFill="background2" w:themeFillShade="E6"/>
          </w:tcPr>
          <w:p w14:paraId="554D8FB8" w14:textId="0200C186" w:rsidR="007E1F22" w:rsidRPr="009F5D8E" w:rsidRDefault="007E1F22"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20-BS-B5</w:t>
            </w:r>
            <w:r w:rsidR="009F5D8E">
              <w:rPr>
                <w:rFonts w:ascii="Aptos" w:hAnsi="Aptos" w:cstheme="minorHAnsi"/>
                <w:b/>
                <w:bCs/>
                <w:color w:val="000000"/>
                <w:sz w:val="22"/>
                <w:szCs w:val="22"/>
                <w:lang w:val="en-CA"/>
              </w:rPr>
              <w:t xml:space="preserve"> </w:t>
            </w:r>
            <w:r w:rsidR="009F5D8E" w:rsidRPr="009F5D8E">
              <w:rPr>
                <w:rFonts w:ascii="Aptos" w:hAnsi="Aptos" w:cstheme="minorHAnsi"/>
                <w:b/>
                <w:bCs/>
                <w:color w:val="000000"/>
                <w:sz w:val="22"/>
                <w:szCs w:val="22"/>
              </w:rPr>
              <w:t>Digital Logic Circuits</w:t>
            </w:r>
            <w:r w:rsidR="009F5D8E">
              <w:rPr>
                <w:rFonts w:ascii="Aptos" w:hAnsi="Aptos" w:cstheme="minorHAnsi"/>
                <w:b/>
                <w:bCs/>
                <w:color w:val="000000"/>
                <w:sz w:val="22"/>
                <w:szCs w:val="22"/>
                <w:lang w:val="en-CA"/>
              </w:rPr>
              <w:t xml:space="preserve">: </w:t>
            </w:r>
            <w:r w:rsidR="009F5D8E" w:rsidRPr="009F5D8E">
              <w:rPr>
                <w:rFonts w:ascii="Aptos" w:hAnsi="Aptos" w:cstheme="minorHAnsi"/>
                <w:color w:val="000000"/>
                <w:sz w:val="22"/>
                <w:szCs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25" w:type="pct"/>
            <w:tcBorders>
              <w:bottom w:val="single" w:sz="4" w:space="0" w:color="auto"/>
            </w:tcBorders>
          </w:tcPr>
          <w:p w14:paraId="1B8F75F0" w14:textId="77777777" w:rsidR="007E1F22" w:rsidRPr="00F40D38" w:rsidRDefault="007E1F22" w:rsidP="00C53837">
            <w:pPr>
              <w:rPr>
                <w:rFonts w:ascii="Aptos" w:hAnsi="Aptos" w:cstheme="minorHAnsi"/>
                <w:sz w:val="22"/>
                <w:szCs w:val="22"/>
              </w:rPr>
            </w:pPr>
          </w:p>
        </w:tc>
        <w:tc>
          <w:tcPr>
            <w:tcW w:w="868" w:type="pct"/>
            <w:shd w:val="clear" w:color="auto" w:fill="D3D3D3" w:themeFill="background2" w:themeFillShade="E6"/>
          </w:tcPr>
          <w:p w14:paraId="69AC47D6" w14:textId="77777777" w:rsidR="007E1F22" w:rsidRPr="00F40D38" w:rsidRDefault="007E1F22" w:rsidP="00C53837">
            <w:pPr>
              <w:rPr>
                <w:rFonts w:ascii="Aptos" w:hAnsi="Aptos" w:cstheme="minorHAnsi"/>
                <w:sz w:val="22"/>
                <w:szCs w:val="22"/>
              </w:rPr>
            </w:pPr>
          </w:p>
        </w:tc>
        <w:tc>
          <w:tcPr>
            <w:tcW w:w="763" w:type="pct"/>
            <w:shd w:val="clear" w:color="auto" w:fill="D3D3D3" w:themeFill="background2" w:themeFillShade="E6"/>
          </w:tcPr>
          <w:p w14:paraId="114CB9CE" w14:textId="77777777" w:rsidR="007E1F22" w:rsidRPr="00F40D38" w:rsidRDefault="007E1F22" w:rsidP="00C53837">
            <w:pPr>
              <w:rPr>
                <w:rFonts w:ascii="Aptos" w:hAnsi="Aptos" w:cstheme="minorHAnsi"/>
                <w:sz w:val="22"/>
                <w:szCs w:val="22"/>
              </w:rPr>
            </w:pPr>
          </w:p>
        </w:tc>
      </w:tr>
      <w:tr w:rsidR="000E2D78" w:rsidRPr="00F40D38" w14:paraId="38F327BE" w14:textId="77777777" w:rsidTr="00573517">
        <w:tc>
          <w:tcPr>
            <w:tcW w:w="1944" w:type="pct"/>
            <w:shd w:val="clear" w:color="auto" w:fill="D3D3D3" w:themeFill="background2" w:themeFillShade="E6"/>
          </w:tcPr>
          <w:p w14:paraId="354B4F15" w14:textId="5FA309FB" w:rsidR="000E2D78" w:rsidRPr="00313BAC" w:rsidRDefault="000E2D78"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20-BS-B6</w:t>
            </w:r>
            <w:r w:rsidR="00313BAC">
              <w:rPr>
                <w:rFonts w:ascii="Aptos" w:hAnsi="Aptos" w:cstheme="minorHAnsi"/>
                <w:b/>
                <w:bCs/>
                <w:color w:val="000000"/>
                <w:sz w:val="22"/>
                <w:szCs w:val="22"/>
                <w:lang w:val="en-CA"/>
              </w:rPr>
              <w:t xml:space="preserve"> </w:t>
            </w:r>
            <w:r w:rsidR="00313BAC" w:rsidRPr="00313BAC">
              <w:rPr>
                <w:rFonts w:ascii="Aptos" w:hAnsi="Aptos" w:cstheme="minorHAnsi"/>
                <w:b/>
                <w:bCs/>
                <w:color w:val="000000"/>
                <w:sz w:val="22"/>
                <w:szCs w:val="22"/>
              </w:rPr>
              <w:t>Basic Electromagnetics</w:t>
            </w:r>
            <w:r w:rsidR="006B25A3">
              <w:rPr>
                <w:rFonts w:ascii="Aptos" w:hAnsi="Aptos" w:cstheme="minorHAnsi"/>
                <w:b/>
                <w:bCs/>
                <w:color w:val="000000"/>
                <w:sz w:val="22"/>
                <w:szCs w:val="22"/>
                <w:lang w:val="en-CA"/>
              </w:rPr>
              <w:t xml:space="preserve">: </w:t>
            </w:r>
            <w:r w:rsidR="006B25A3" w:rsidRPr="006B25A3">
              <w:rPr>
                <w:rFonts w:ascii="Aptos" w:hAnsi="Aptos" w:cstheme="minorHAnsi"/>
                <w:color w:val="000000"/>
                <w:sz w:val="22"/>
                <w:szCs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25" w:type="pct"/>
            <w:tcBorders>
              <w:bottom w:val="single" w:sz="4" w:space="0" w:color="auto"/>
            </w:tcBorders>
          </w:tcPr>
          <w:p w14:paraId="2525B265" w14:textId="77777777" w:rsidR="000E2D78" w:rsidRPr="00F40D38" w:rsidRDefault="000E2D78" w:rsidP="00C53837">
            <w:pPr>
              <w:rPr>
                <w:rFonts w:ascii="Aptos" w:hAnsi="Aptos" w:cstheme="minorHAnsi"/>
                <w:sz w:val="22"/>
                <w:szCs w:val="22"/>
              </w:rPr>
            </w:pPr>
          </w:p>
        </w:tc>
        <w:tc>
          <w:tcPr>
            <w:tcW w:w="868" w:type="pct"/>
            <w:shd w:val="clear" w:color="auto" w:fill="D3D3D3" w:themeFill="background2" w:themeFillShade="E6"/>
          </w:tcPr>
          <w:p w14:paraId="32399765" w14:textId="77777777" w:rsidR="000E2D78" w:rsidRPr="00F40D38" w:rsidRDefault="000E2D78" w:rsidP="00C53837">
            <w:pPr>
              <w:rPr>
                <w:rFonts w:ascii="Aptos" w:hAnsi="Aptos" w:cstheme="minorHAnsi"/>
                <w:sz w:val="22"/>
                <w:szCs w:val="22"/>
              </w:rPr>
            </w:pPr>
          </w:p>
        </w:tc>
        <w:tc>
          <w:tcPr>
            <w:tcW w:w="763" w:type="pct"/>
            <w:shd w:val="clear" w:color="auto" w:fill="D3D3D3" w:themeFill="background2" w:themeFillShade="E6"/>
          </w:tcPr>
          <w:p w14:paraId="6671DB33" w14:textId="77777777" w:rsidR="000E2D78" w:rsidRPr="00F40D38" w:rsidRDefault="000E2D78" w:rsidP="00C53837">
            <w:pPr>
              <w:rPr>
                <w:rFonts w:ascii="Aptos" w:hAnsi="Aptos" w:cstheme="minorHAnsi"/>
                <w:sz w:val="22"/>
                <w:szCs w:val="22"/>
              </w:rPr>
            </w:pPr>
          </w:p>
        </w:tc>
      </w:tr>
      <w:tr w:rsidR="000E2D78" w:rsidRPr="00F40D38" w14:paraId="3BBD75AC" w14:textId="77777777" w:rsidTr="00573517">
        <w:tc>
          <w:tcPr>
            <w:tcW w:w="1944" w:type="pct"/>
            <w:shd w:val="clear" w:color="auto" w:fill="D3D3D3" w:themeFill="background2" w:themeFillShade="E6"/>
          </w:tcPr>
          <w:p w14:paraId="1EEE0F10"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20-BS-B7 Thermodynamics: </w:t>
            </w:r>
            <w:r w:rsidRPr="00F40D38">
              <w:rPr>
                <w:rFonts w:ascii="Aptos" w:hAnsi="Aptos" w:cstheme="minorHAnsi"/>
                <w:color w:val="000000"/>
                <w:sz w:val="22"/>
                <w:szCs w:val="22"/>
                <w:lang w:val="en-CA"/>
              </w:rPr>
              <w:t xml:space="preserve">Basic concepts and definitions, energy concepts and the first law of thermodynamics, properties of pure substances, closed systems, open systems, the second law of thermodynamics, enthalpy, entropy, exergy, gas </w:t>
            </w:r>
            <w:r w:rsidRPr="00F40D38">
              <w:rPr>
                <w:rFonts w:ascii="Aptos" w:hAnsi="Aptos" w:cstheme="minorHAnsi"/>
                <w:color w:val="000000"/>
                <w:sz w:val="22"/>
                <w:szCs w:val="22"/>
                <w:lang w:val="en-CA"/>
              </w:rPr>
              <w:lastRenderedPageBreak/>
              <w:t>power cycles, vapor and combined power cycles, refrigeration cycles.</w:t>
            </w:r>
          </w:p>
        </w:tc>
        <w:tc>
          <w:tcPr>
            <w:tcW w:w="1425" w:type="pct"/>
          </w:tcPr>
          <w:p w14:paraId="2DC4A2B1"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6BA23DE2" w14:textId="77777777" w:rsidR="000E2D78" w:rsidRPr="00F40D38" w:rsidRDefault="000E2D78" w:rsidP="006E4C22">
            <w:pPr>
              <w:rPr>
                <w:rFonts w:ascii="Aptos" w:hAnsi="Aptos" w:cstheme="minorHAnsi"/>
                <w:bCs/>
                <w:sz w:val="22"/>
                <w:szCs w:val="22"/>
              </w:rPr>
            </w:pPr>
          </w:p>
        </w:tc>
        <w:tc>
          <w:tcPr>
            <w:tcW w:w="763" w:type="pct"/>
            <w:shd w:val="clear" w:color="auto" w:fill="D3D3D3" w:themeFill="background2" w:themeFillShade="E6"/>
          </w:tcPr>
          <w:p w14:paraId="4A2D0249" w14:textId="77777777" w:rsidR="000E2D78" w:rsidRPr="00F40D38" w:rsidRDefault="000E2D78" w:rsidP="006E4C22">
            <w:pPr>
              <w:rPr>
                <w:rFonts w:ascii="Aptos" w:hAnsi="Aptos" w:cstheme="minorHAnsi"/>
                <w:bCs/>
                <w:sz w:val="22"/>
                <w:szCs w:val="22"/>
              </w:rPr>
            </w:pPr>
          </w:p>
        </w:tc>
      </w:tr>
      <w:tr w:rsidR="004B6698" w:rsidRPr="00F40D38" w14:paraId="22508EC4" w14:textId="77777777" w:rsidTr="00573517">
        <w:tc>
          <w:tcPr>
            <w:tcW w:w="1944" w:type="pct"/>
            <w:shd w:val="clear" w:color="auto" w:fill="D3D3D3" w:themeFill="background2" w:themeFillShade="E6"/>
          </w:tcPr>
          <w:p w14:paraId="2CE6824C" w14:textId="3858C699"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20-BS-B8 Properties of Materials: </w:t>
            </w:r>
            <w:r w:rsidRPr="00F40D38">
              <w:rPr>
                <w:rFonts w:ascii="Aptos" w:hAnsi="Aptos" w:cstheme="minorHAnsi"/>
                <w:color w:val="000000"/>
                <w:sz w:val="22"/>
                <w:szCs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25" w:type="pct"/>
            <w:tcBorders>
              <w:bottom w:val="single" w:sz="4" w:space="0" w:color="auto"/>
            </w:tcBorders>
          </w:tcPr>
          <w:p w14:paraId="222176B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66581A42"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5CF446E4" w14:textId="77777777" w:rsidR="004B6698" w:rsidRPr="00F40D38" w:rsidRDefault="004B6698" w:rsidP="00C53837">
            <w:pPr>
              <w:rPr>
                <w:rFonts w:ascii="Aptos" w:hAnsi="Aptos" w:cstheme="minorHAnsi"/>
                <w:sz w:val="22"/>
                <w:szCs w:val="22"/>
              </w:rPr>
            </w:pPr>
          </w:p>
        </w:tc>
      </w:tr>
      <w:tr w:rsidR="000E2D78" w:rsidRPr="00F40D38" w14:paraId="252B9730" w14:textId="77777777" w:rsidTr="00573517">
        <w:tc>
          <w:tcPr>
            <w:tcW w:w="1944" w:type="pct"/>
            <w:shd w:val="clear" w:color="auto" w:fill="D3D3D3" w:themeFill="background2" w:themeFillShade="E6"/>
          </w:tcPr>
          <w:p w14:paraId="22F87A7C"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20-BS-B9 Organic Chemistry: </w:t>
            </w:r>
            <w:r w:rsidRPr="00F40D38">
              <w:rPr>
                <w:rFonts w:ascii="Aptos" w:hAnsi="Aptos" w:cstheme="minorHAnsi"/>
                <w:color w:val="000000"/>
                <w:sz w:val="22"/>
                <w:szCs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25" w:type="pct"/>
          </w:tcPr>
          <w:p w14:paraId="317FB4C0"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0B45EB17"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45893D2" w14:textId="77777777" w:rsidR="000E2D78" w:rsidRPr="00F40D38" w:rsidRDefault="000E2D78" w:rsidP="006E4C22">
            <w:pPr>
              <w:rPr>
                <w:rFonts w:ascii="Aptos" w:hAnsi="Aptos" w:cstheme="minorHAnsi"/>
                <w:sz w:val="22"/>
                <w:szCs w:val="22"/>
              </w:rPr>
            </w:pPr>
          </w:p>
        </w:tc>
      </w:tr>
      <w:tr w:rsidR="000E2D78" w:rsidRPr="00F40D38" w14:paraId="25E01757" w14:textId="77777777" w:rsidTr="00573517">
        <w:tc>
          <w:tcPr>
            <w:tcW w:w="1944" w:type="pct"/>
            <w:shd w:val="clear" w:color="auto" w:fill="D3D3D3" w:themeFill="background2" w:themeFillShade="E6"/>
          </w:tcPr>
          <w:p w14:paraId="72ADE827"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20-BS-B10 Biology: </w:t>
            </w:r>
            <w:r w:rsidRPr="00F40D38">
              <w:rPr>
                <w:rFonts w:ascii="Aptos" w:hAnsi="Aptos" w:cstheme="minorHAnsi"/>
                <w:color w:val="000000"/>
                <w:sz w:val="22"/>
                <w:szCs w:val="22"/>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t>
            </w:r>
            <w:r w:rsidRPr="00F40D38">
              <w:rPr>
                <w:rFonts w:ascii="Aptos" w:hAnsi="Aptos" w:cstheme="minorHAnsi"/>
                <w:color w:val="000000"/>
                <w:sz w:val="22"/>
                <w:szCs w:val="22"/>
                <w:lang w:val="en-CA"/>
              </w:rPr>
              <w:lastRenderedPageBreak/>
              <w:t xml:space="preserve">with humans in the natural world; kinetics and mathematical models of microbial growth; engineered biological systems such as bio-reactors, bio-instrumentation, </w:t>
            </w:r>
            <w:proofErr w:type="spellStart"/>
            <w:r w:rsidRPr="00F40D38">
              <w:rPr>
                <w:rFonts w:ascii="Aptos" w:hAnsi="Aptos" w:cstheme="minorHAnsi"/>
                <w:color w:val="000000"/>
                <w:sz w:val="22"/>
                <w:szCs w:val="22"/>
                <w:lang w:val="en-CA"/>
              </w:rPr>
              <w:t>bioprinted</w:t>
            </w:r>
            <w:proofErr w:type="spellEnd"/>
            <w:r w:rsidRPr="00F40D38">
              <w:rPr>
                <w:rFonts w:ascii="Aptos" w:hAnsi="Aptos" w:cstheme="minorHAnsi"/>
                <w:color w:val="000000"/>
                <w:sz w:val="22"/>
                <w:szCs w:val="22"/>
                <w:lang w:val="en-CA"/>
              </w:rPr>
              <w:t xml:space="preserve"> devices and waste treatment systems for sustainability.</w:t>
            </w:r>
          </w:p>
        </w:tc>
        <w:tc>
          <w:tcPr>
            <w:tcW w:w="1425" w:type="pct"/>
          </w:tcPr>
          <w:p w14:paraId="14B00806"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4030785D"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E866BBE" w14:textId="77777777" w:rsidR="000E2D78" w:rsidRPr="00F40D38" w:rsidRDefault="000E2D78" w:rsidP="006E4C22">
            <w:pPr>
              <w:rPr>
                <w:rFonts w:ascii="Aptos" w:hAnsi="Aptos" w:cstheme="minorHAnsi"/>
                <w:sz w:val="22"/>
                <w:szCs w:val="22"/>
              </w:rPr>
            </w:pPr>
          </w:p>
        </w:tc>
      </w:tr>
      <w:tr w:rsidR="004B6698" w:rsidRPr="00F40D38" w14:paraId="586A34B2" w14:textId="77777777" w:rsidTr="00573517">
        <w:tc>
          <w:tcPr>
            <w:tcW w:w="1944" w:type="pct"/>
            <w:shd w:val="clear" w:color="auto" w:fill="D3D3D3" w:themeFill="background2" w:themeFillShade="E6"/>
          </w:tcPr>
          <w:p w14:paraId="516576CF" w14:textId="2B431DCF"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20-BS-B11 Geology: </w:t>
            </w:r>
            <w:r w:rsidRPr="00F40D38">
              <w:rPr>
                <w:rFonts w:ascii="Aptos" w:hAnsi="Aptos" w:cstheme="minorHAnsi"/>
                <w:color w:val="000000"/>
                <w:sz w:val="22"/>
                <w:szCs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25" w:type="pct"/>
            <w:tcBorders>
              <w:bottom w:val="single" w:sz="4" w:space="0" w:color="auto"/>
            </w:tcBorders>
          </w:tcPr>
          <w:p w14:paraId="3C8BCA00"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4C27EAC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267EFE0" w14:textId="77777777" w:rsidR="004B6698" w:rsidRPr="00F40D38" w:rsidRDefault="004B6698" w:rsidP="00C53837">
            <w:pPr>
              <w:rPr>
                <w:rFonts w:ascii="Aptos" w:hAnsi="Aptos" w:cstheme="minorHAnsi"/>
                <w:sz w:val="22"/>
                <w:szCs w:val="22"/>
              </w:rPr>
            </w:pPr>
          </w:p>
        </w:tc>
      </w:tr>
      <w:tr w:rsidR="004B6698" w:rsidRPr="00F40D38" w14:paraId="08D29B59" w14:textId="77777777" w:rsidTr="00573517">
        <w:tc>
          <w:tcPr>
            <w:tcW w:w="1944" w:type="pct"/>
            <w:shd w:val="clear" w:color="auto" w:fill="D3D3D3" w:themeFill="background2" w:themeFillShade="E6"/>
          </w:tcPr>
          <w:p w14:paraId="6741DF9D" w14:textId="6B817CB1"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20-BS-B12 Engineering Graphics: </w:t>
            </w:r>
            <w:r w:rsidRPr="00F40D38">
              <w:rPr>
                <w:rFonts w:ascii="Aptos" w:hAnsi="Aptos" w:cstheme="minorHAnsi"/>
                <w:color w:val="000000"/>
                <w:sz w:val="22"/>
                <w:szCs w:val="22"/>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425" w:type="pct"/>
          </w:tcPr>
          <w:p w14:paraId="652C684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59C5BF4C" w14:textId="77777777" w:rsidR="004B6698" w:rsidRPr="00F40D38" w:rsidRDefault="004B6698" w:rsidP="00C53837">
            <w:pPr>
              <w:pStyle w:val="Heading1"/>
              <w:rPr>
                <w:rFonts w:ascii="Aptos" w:hAnsi="Aptos" w:cstheme="minorHAnsi"/>
                <w:b w:val="0"/>
                <w:sz w:val="22"/>
                <w:szCs w:val="22"/>
              </w:rPr>
            </w:pPr>
          </w:p>
        </w:tc>
        <w:tc>
          <w:tcPr>
            <w:tcW w:w="763" w:type="pct"/>
            <w:shd w:val="clear" w:color="auto" w:fill="D3D3D3" w:themeFill="background2" w:themeFillShade="E6"/>
          </w:tcPr>
          <w:p w14:paraId="1248AAF1" w14:textId="77777777" w:rsidR="004B6698" w:rsidRPr="00F40D38" w:rsidRDefault="004B6698" w:rsidP="00C53837">
            <w:pPr>
              <w:pStyle w:val="Heading1"/>
              <w:rPr>
                <w:rFonts w:ascii="Aptos" w:hAnsi="Aptos" w:cstheme="minorHAnsi"/>
                <w:b w:val="0"/>
                <w:sz w:val="22"/>
                <w:szCs w:val="22"/>
              </w:rPr>
            </w:pPr>
          </w:p>
        </w:tc>
      </w:tr>
      <w:tr w:rsidR="004B6698" w:rsidRPr="00F40D38" w14:paraId="748124E3" w14:textId="77777777" w:rsidTr="00573517">
        <w:tc>
          <w:tcPr>
            <w:tcW w:w="1944" w:type="pct"/>
            <w:shd w:val="clear" w:color="auto" w:fill="D3D3D3" w:themeFill="background2" w:themeFillShade="E6"/>
          </w:tcPr>
          <w:p w14:paraId="129E56DD" w14:textId="4A4FEE08"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20-BS-B13 Advanced Mathematics: </w:t>
            </w:r>
            <w:r w:rsidRPr="00F40D38">
              <w:rPr>
                <w:rFonts w:ascii="Aptos" w:hAnsi="Aptos" w:cstheme="minorHAnsi"/>
                <w:color w:val="000000"/>
                <w:sz w:val="22"/>
                <w:szCs w:val="22"/>
                <w:lang w:val="en-CA"/>
              </w:rPr>
              <w:t>Solutions of differential equations, boundary value problems and orthogonal functions, Fourier series, complex variable analysis.</w:t>
            </w:r>
          </w:p>
        </w:tc>
        <w:tc>
          <w:tcPr>
            <w:tcW w:w="1425" w:type="pct"/>
          </w:tcPr>
          <w:p w14:paraId="5F77123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79838A5E"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46603940" w14:textId="77777777" w:rsidR="004B6698" w:rsidRPr="00F40D38" w:rsidRDefault="004B6698" w:rsidP="00C53837">
            <w:pPr>
              <w:rPr>
                <w:rFonts w:ascii="Aptos" w:hAnsi="Aptos" w:cstheme="minorHAnsi"/>
                <w:sz w:val="22"/>
                <w:szCs w:val="22"/>
              </w:rPr>
            </w:pPr>
          </w:p>
        </w:tc>
      </w:tr>
    </w:tbl>
    <w:p w14:paraId="19711419" w14:textId="77777777" w:rsidR="00840DA0" w:rsidRPr="00F40D38" w:rsidRDefault="00840DA0" w:rsidP="00085A90">
      <w:pPr>
        <w:rPr>
          <w:rFonts w:ascii="Aptos" w:hAnsi="Aptos" w:cstheme="minorHAnsi"/>
          <w:b/>
          <w:bCs/>
          <w:sz w:val="22"/>
          <w:szCs w:val="22"/>
          <w:u w:val="single"/>
        </w:rPr>
      </w:pPr>
    </w:p>
    <w:p w14:paraId="221CD1D5" w14:textId="45BD7D71" w:rsidR="006067C3" w:rsidRPr="007E08D1" w:rsidRDefault="006067C3" w:rsidP="007E08D1">
      <w:pPr>
        <w:pStyle w:val="Heading1"/>
        <w:jc w:val="center"/>
        <w:rPr>
          <w:rFonts w:ascii="Aptos" w:hAnsi="Aptos" w:cstheme="minorHAnsi"/>
          <w:color w:val="002E5F" w:themeColor="accent1"/>
          <w:sz w:val="22"/>
        </w:rPr>
      </w:pPr>
      <w:r w:rsidRPr="007E08D1">
        <w:rPr>
          <w:rFonts w:ascii="Aptos" w:hAnsi="Aptos" w:cstheme="minorHAnsi"/>
          <w:color w:val="002E5F" w:themeColor="accent1"/>
          <w:sz w:val="22"/>
        </w:rPr>
        <w:t>DISCIP</w:t>
      </w:r>
      <w:r w:rsidR="00987FA2" w:rsidRPr="007E08D1">
        <w:rPr>
          <w:rFonts w:ascii="Aptos" w:hAnsi="Aptos" w:cstheme="minorHAnsi"/>
          <w:color w:val="002E5F" w:themeColor="accent1"/>
          <w:sz w:val="22"/>
        </w:rPr>
        <w:t>L</w:t>
      </w:r>
      <w:r w:rsidRPr="007E08D1">
        <w:rPr>
          <w:rFonts w:ascii="Aptos" w:hAnsi="Aptos" w:cstheme="minorHAnsi"/>
          <w:color w:val="002E5F" w:themeColor="accent1"/>
          <w:sz w:val="22"/>
        </w:rPr>
        <w:t>INE SPECIFIC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5"/>
        <w:gridCol w:w="3691"/>
        <w:gridCol w:w="2248"/>
        <w:gridCol w:w="1976"/>
      </w:tblGrid>
      <w:tr w:rsidR="00C05AEC" w:rsidRPr="00F40D38" w14:paraId="000CBE09" w14:textId="77777777" w:rsidTr="007E08D1">
        <w:trPr>
          <w:trHeight w:val="720"/>
          <w:tblHeader/>
        </w:trPr>
        <w:tc>
          <w:tcPr>
            <w:tcW w:w="1944" w:type="pct"/>
            <w:shd w:val="clear" w:color="auto" w:fill="D3D3D3" w:themeFill="background2" w:themeFillShade="E6"/>
            <w:vAlign w:val="center"/>
          </w:tcPr>
          <w:p w14:paraId="46AAAE8C"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C1 </w:t>
            </w:r>
          </w:p>
          <w:p w14:paraId="1CF7065B"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2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C2 </w:t>
            </w:r>
          </w:p>
          <w:p w14:paraId="540065FD" w14:textId="7D21E70F"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C3 </w:t>
            </w:r>
          </w:p>
          <w:p w14:paraId="657CCE8C" w14:textId="78DA1FBA"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Reviewers Use Only</w:t>
            </w:r>
          </w:p>
        </w:tc>
      </w:tr>
      <w:tr w:rsidR="00C05AEC" w:rsidRPr="00F40D38" w14:paraId="304F1496" w14:textId="77777777" w:rsidTr="007E08D1">
        <w:trPr>
          <w:tblHeader/>
        </w:trPr>
        <w:tc>
          <w:tcPr>
            <w:tcW w:w="1944" w:type="pct"/>
            <w:shd w:val="clear" w:color="auto" w:fill="D3D3D3" w:themeFill="background2" w:themeFillShade="E6"/>
            <w:vAlign w:val="center"/>
          </w:tcPr>
          <w:p w14:paraId="37507236" w14:textId="7D9614EC" w:rsidR="00C05AEC" w:rsidRPr="00F40D38" w:rsidRDefault="00C05AEC" w:rsidP="0038558A">
            <w:pPr>
              <w:rPr>
                <w:rFonts w:ascii="Aptos" w:hAnsi="Aptos" w:cstheme="minorHAnsi"/>
                <w:b/>
                <w:bCs/>
                <w:sz w:val="22"/>
                <w:szCs w:val="22"/>
              </w:rPr>
            </w:pPr>
            <w:r>
              <w:rPr>
                <w:rFonts w:ascii="Aptos" w:hAnsi="Aptos" w:cstheme="minorHAnsi"/>
                <w:b/>
                <w:bCs/>
                <w:sz w:val="22"/>
                <w:szCs w:val="22"/>
              </w:rPr>
              <w:t>Syllabus Topic</w:t>
            </w:r>
          </w:p>
        </w:tc>
        <w:tc>
          <w:tcPr>
            <w:tcW w:w="142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C05AEC">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243A4B11" w14:textId="7BA64282" w:rsidR="00C05AEC" w:rsidRPr="00F40D38" w:rsidRDefault="007E08D1" w:rsidP="00C05AEC">
            <w:pPr>
              <w:rPr>
                <w:rFonts w:ascii="Aptos" w:hAnsi="Aptos" w:cstheme="minorHAnsi"/>
                <w:b/>
                <w:bCs/>
                <w:sz w:val="22"/>
                <w:szCs w:val="22"/>
              </w:rPr>
            </w:pPr>
            <w:r w:rsidRPr="007E08D1">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39E8990"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Preliminary Review</w:t>
            </w:r>
          </w:p>
          <w:p w14:paraId="27CB0930" w14:textId="1920A2B9" w:rsidR="007E08D1" w:rsidRPr="007E08D1" w:rsidRDefault="007E08D1" w:rsidP="0038558A">
            <w:pPr>
              <w:rPr>
                <w:rFonts w:ascii="Aptos" w:hAnsi="Aptos" w:cstheme="minorHAnsi"/>
                <w:sz w:val="22"/>
                <w:szCs w:val="22"/>
              </w:rPr>
            </w:pPr>
            <w:r w:rsidRPr="007E08D1">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D78EACE"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Final Review</w:t>
            </w:r>
          </w:p>
          <w:p w14:paraId="4524D012" w14:textId="5C8B66FB" w:rsidR="007E08D1" w:rsidRPr="007E08D1" w:rsidRDefault="007E08D1" w:rsidP="0038558A">
            <w:pPr>
              <w:rPr>
                <w:rFonts w:ascii="Aptos" w:hAnsi="Aptos" w:cstheme="minorHAnsi"/>
                <w:sz w:val="22"/>
                <w:szCs w:val="22"/>
              </w:rPr>
            </w:pPr>
            <w:r w:rsidRPr="007E08D1">
              <w:rPr>
                <w:rFonts w:ascii="Aptos" w:hAnsi="Aptos" w:cstheme="minorHAnsi"/>
                <w:sz w:val="20"/>
                <w:szCs w:val="20"/>
              </w:rPr>
              <w:t>Agree/Disagree</w:t>
            </w:r>
          </w:p>
        </w:tc>
      </w:tr>
      <w:tr w:rsidR="00C05AEC" w:rsidRPr="00F40D38" w14:paraId="578D5F35" w14:textId="77777777" w:rsidTr="007E08D1">
        <w:trPr>
          <w:trHeight w:val="288"/>
        </w:trPr>
        <w:tc>
          <w:tcPr>
            <w:tcW w:w="5000" w:type="pct"/>
            <w:gridSpan w:val="4"/>
            <w:tcBorders>
              <w:right w:val="single" w:sz="4" w:space="0" w:color="auto"/>
            </w:tcBorders>
            <w:shd w:val="clear" w:color="auto" w:fill="F5C670" w:themeFill="accent5"/>
            <w:vAlign w:val="center"/>
          </w:tcPr>
          <w:p w14:paraId="3FB9D782" w14:textId="7778DD66" w:rsidR="00C05AEC" w:rsidRPr="00C05AEC" w:rsidRDefault="00C05AEC" w:rsidP="00C05AEC">
            <w:pPr>
              <w:jc w:val="center"/>
              <w:rPr>
                <w:rFonts w:ascii="Aptos" w:hAnsi="Aptos" w:cstheme="minorHAnsi"/>
                <w:b/>
                <w:bCs/>
                <w:i/>
                <w:iCs/>
                <w:sz w:val="22"/>
                <w:szCs w:val="22"/>
              </w:rPr>
            </w:pPr>
            <w:r w:rsidRPr="00C05AEC">
              <w:rPr>
                <w:rFonts w:ascii="Aptos" w:hAnsi="Aptos" w:cstheme="minorHAnsi"/>
                <w:b/>
                <w:bCs/>
                <w:i/>
                <w:iCs/>
                <w:sz w:val="22"/>
                <w:szCs w:val="22"/>
              </w:rPr>
              <w:t>Discipline</w:t>
            </w:r>
            <w:r w:rsidR="00D1095A">
              <w:rPr>
                <w:rFonts w:ascii="Aptos" w:hAnsi="Aptos" w:cstheme="minorHAnsi"/>
                <w:b/>
                <w:bCs/>
                <w:i/>
                <w:iCs/>
                <w:sz w:val="22"/>
                <w:szCs w:val="22"/>
              </w:rPr>
              <w:t>-</w:t>
            </w:r>
            <w:r w:rsidRPr="00C05AEC">
              <w:rPr>
                <w:rFonts w:ascii="Aptos" w:hAnsi="Aptos" w:cstheme="minorHAnsi"/>
                <w:b/>
                <w:bCs/>
                <w:i/>
                <w:iCs/>
                <w:sz w:val="22"/>
                <w:szCs w:val="22"/>
              </w:rPr>
              <w:t xml:space="preserve">Specific </w:t>
            </w:r>
            <w:r w:rsidR="00D1095A">
              <w:rPr>
                <w:rFonts w:ascii="Aptos" w:hAnsi="Aptos" w:cstheme="minorHAnsi"/>
                <w:b/>
                <w:bCs/>
                <w:i/>
                <w:iCs/>
                <w:sz w:val="22"/>
                <w:szCs w:val="22"/>
              </w:rPr>
              <w:t>Studies Compulsory (</w:t>
            </w:r>
            <w:r w:rsidRPr="00C05AEC">
              <w:rPr>
                <w:rFonts w:ascii="Aptos" w:hAnsi="Aptos" w:cstheme="minorHAnsi"/>
                <w:b/>
                <w:bCs/>
                <w:i/>
                <w:iCs/>
                <w:sz w:val="22"/>
                <w:szCs w:val="22"/>
              </w:rPr>
              <w:t>Group A</w:t>
            </w:r>
            <w:r w:rsidR="00D1095A">
              <w:rPr>
                <w:rFonts w:ascii="Aptos" w:hAnsi="Aptos" w:cstheme="minorHAnsi"/>
                <w:b/>
                <w:bCs/>
                <w:i/>
                <w:iCs/>
                <w:sz w:val="22"/>
                <w:szCs w:val="22"/>
              </w:rPr>
              <w:t>)</w:t>
            </w:r>
          </w:p>
        </w:tc>
      </w:tr>
      <w:tr w:rsidR="00C05AEC" w:rsidRPr="00F40D38" w14:paraId="34928DA8" w14:textId="77777777" w:rsidTr="007E08D1">
        <w:tc>
          <w:tcPr>
            <w:tcW w:w="1944" w:type="pct"/>
            <w:shd w:val="clear" w:color="auto" w:fill="D3D3D3" w:themeFill="background2" w:themeFillShade="E6"/>
          </w:tcPr>
          <w:p w14:paraId="64D5945C" w14:textId="3F25CF50" w:rsidR="00C05AEC" w:rsidRPr="00931716" w:rsidRDefault="00454C66" w:rsidP="00931716">
            <w:pPr>
              <w:autoSpaceDE w:val="0"/>
              <w:autoSpaceDN w:val="0"/>
              <w:adjustRightInd w:val="0"/>
              <w:rPr>
                <w:rFonts w:ascii="Aptos" w:hAnsi="Aptos" w:cstheme="minorHAnsi"/>
                <w:color w:val="000000"/>
                <w:sz w:val="22"/>
                <w:szCs w:val="22"/>
              </w:rPr>
            </w:pPr>
            <w:r w:rsidRPr="00454C66">
              <w:rPr>
                <w:rFonts w:ascii="Aptos" w:hAnsi="Aptos" w:cstheme="minorHAnsi"/>
                <w:b/>
                <w:bCs/>
                <w:color w:val="000000"/>
                <w:sz w:val="22"/>
                <w:szCs w:val="22"/>
              </w:rPr>
              <w:t>19-Soft-A1 Algorithms &amp; Data Structures</w:t>
            </w:r>
            <w:r w:rsidR="00C05AEC" w:rsidRPr="00F40D38">
              <w:rPr>
                <w:rFonts w:ascii="Aptos" w:hAnsi="Aptos" w:cstheme="minorHAnsi"/>
                <w:b/>
                <w:bCs/>
                <w:color w:val="000000"/>
                <w:sz w:val="22"/>
                <w:szCs w:val="22"/>
              </w:rPr>
              <w:t xml:space="preserve">: </w:t>
            </w:r>
            <w:r w:rsidR="00931716" w:rsidRPr="00931716">
              <w:rPr>
                <w:rFonts w:ascii="Aptos" w:hAnsi="Aptos" w:cstheme="minorHAnsi"/>
                <w:color w:val="000000"/>
                <w:sz w:val="22"/>
                <w:szCs w:val="22"/>
                <w:lang w:val="en-CA"/>
              </w:rPr>
              <w:t xml:space="preserve">Fundamental data structures and their associated algorithms. Stacks and queues, trees, tables, </w:t>
            </w:r>
            <w:r w:rsidR="00931716" w:rsidRPr="00931716">
              <w:rPr>
                <w:rFonts w:ascii="Aptos" w:hAnsi="Aptos" w:cstheme="minorHAnsi"/>
                <w:color w:val="000000"/>
                <w:sz w:val="22"/>
                <w:szCs w:val="22"/>
              </w:rPr>
              <w:t>lists, arrays, strings, sets; files and access methods. B-trees, multi-key organizations. Searching. Sorting. Algorithm design techniques, such as divide and conquer, the greedy method, balancing, dynamic programming. Algorithms related to set operations, Graphs, graph algorithms: depth-first and breadth-first search, minimum spanning tree, shortest path. Empirical and theoretical measures of the efficiency of algorithms. Complexity analysis. Hard problems, NP-completeness, and intractable problems.</w:t>
            </w:r>
          </w:p>
        </w:tc>
        <w:tc>
          <w:tcPr>
            <w:tcW w:w="1425" w:type="pct"/>
          </w:tcPr>
          <w:p w14:paraId="70A96D67"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89E0284"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30D34889" w14:textId="77777777" w:rsidR="00C05AEC" w:rsidRPr="00F40D38" w:rsidRDefault="00C05AEC" w:rsidP="00085A90">
            <w:pPr>
              <w:pStyle w:val="Heading1"/>
              <w:rPr>
                <w:rFonts w:ascii="Aptos" w:hAnsi="Aptos" w:cstheme="minorHAnsi"/>
                <w:b w:val="0"/>
                <w:sz w:val="22"/>
                <w:szCs w:val="22"/>
              </w:rPr>
            </w:pPr>
          </w:p>
        </w:tc>
      </w:tr>
      <w:tr w:rsidR="00C05AEC" w:rsidRPr="00F40D38" w14:paraId="25AA1106" w14:textId="77777777" w:rsidTr="007E08D1">
        <w:tc>
          <w:tcPr>
            <w:tcW w:w="1944" w:type="pct"/>
            <w:shd w:val="clear" w:color="auto" w:fill="D3D3D3" w:themeFill="background2" w:themeFillShade="E6"/>
          </w:tcPr>
          <w:p w14:paraId="7551305B" w14:textId="45C8DEDA" w:rsidR="00C05AEC" w:rsidRPr="00B63E5D" w:rsidRDefault="00B63E5D" w:rsidP="00C0025C">
            <w:pPr>
              <w:autoSpaceDE w:val="0"/>
              <w:autoSpaceDN w:val="0"/>
              <w:adjustRightInd w:val="0"/>
              <w:rPr>
                <w:rFonts w:ascii="Aptos" w:hAnsi="Aptos" w:cstheme="minorHAnsi"/>
                <w:b/>
                <w:bCs/>
                <w:color w:val="000000"/>
                <w:sz w:val="22"/>
                <w:szCs w:val="22"/>
              </w:rPr>
            </w:pPr>
            <w:r w:rsidRPr="00B63E5D">
              <w:rPr>
                <w:rFonts w:ascii="Aptos" w:hAnsi="Aptos" w:cstheme="minorHAnsi"/>
                <w:b/>
                <w:bCs/>
                <w:color w:val="000000"/>
                <w:sz w:val="22"/>
                <w:szCs w:val="22"/>
              </w:rPr>
              <w:t>19-Soft-A2 Computer Architecture and Operating Systems</w:t>
            </w:r>
            <w:r w:rsidR="00C05AEC" w:rsidRPr="00F40D38">
              <w:rPr>
                <w:rFonts w:ascii="Aptos" w:hAnsi="Aptos" w:cstheme="minorHAnsi"/>
                <w:b/>
                <w:bCs/>
                <w:color w:val="000000"/>
                <w:sz w:val="22"/>
                <w:szCs w:val="22"/>
              </w:rPr>
              <w:t xml:space="preserve">: </w:t>
            </w:r>
            <w:r w:rsidRPr="00B63E5D">
              <w:rPr>
                <w:rFonts w:ascii="Aptos" w:hAnsi="Aptos" w:cstheme="minorHAnsi"/>
                <w:color w:val="000000"/>
                <w:sz w:val="22"/>
                <w:szCs w:val="22"/>
              </w:rPr>
              <w:t xml:space="preserve">Computer Architecture basics, including Boolean algebra, gates, </w:t>
            </w:r>
            <w:r w:rsidRPr="00B63E5D">
              <w:rPr>
                <w:rFonts w:ascii="Aptos" w:hAnsi="Aptos" w:cstheme="minorHAnsi"/>
                <w:color w:val="000000"/>
                <w:sz w:val="22"/>
                <w:szCs w:val="22"/>
              </w:rPr>
              <w:lastRenderedPageBreak/>
              <w:t>combinational and sequential logic, machine-level representation of data; machine organization, assembly/machine language programming; memory organization, caches, heaps, stacks; serial and parallel I/O, interrupts, bus protocols, and direct memory access (DMA). Operating System basics, including concurrency, process scheduling, memory management; protection, access, and authentication; linking and loading; virtual machines.</w:t>
            </w:r>
          </w:p>
        </w:tc>
        <w:tc>
          <w:tcPr>
            <w:tcW w:w="1425" w:type="pct"/>
          </w:tcPr>
          <w:p w14:paraId="46B91A74"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8C4B8DB"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7DF47143" w14:textId="77777777" w:rsidR="00C05AEC" w:rsidRPr="00F40D38" w:rsidRDefault="00C05AEC" w:rsidP="00085A90">
            <w:pPr>
              <w:rPr>
                <w:rFonts w:ascii="Aptos" w:hAnsi="Aptos" w:cstheme="minorHAnsi"/>
                <w:bCs/>
                <w:sz w:val="22"/>
                <w:szCs w:val="22"/>
              </w:rPr>
            </w:pPr>
          </w:p>
        </w:tc>
      </w:tr>
      <w:tr w:rsidR="00C05AEC" w:rsidRPr="00F40D38" w14:paraId="5EA1C26E" w14:textId="77777777" w:rsidTr="007E08D1">
        <w:tc>
          <w:tcPr>
            <w:tcW w:w="1944" w:type="pct"/>
            <w:shd w:val="clear" w:color="auto" w:fill="D3D3D3" w:themeFill="background2" w:themeFillShade="E6"/>
          </w:tcPr>
          <w:p w14:paraId="418607AD" w14:textId="2DFD8DE0" w:rsidR="00C05AEC" w:rsidRPr="00F40D38" w:rsidRDefault="00103778" w:rsidP="00FD2F20">
            <w:pPr>
              <w:autoSpaceDE w:val="0"/>
              <w:autoSpaceDN w:val="0"/>
              <w:adjustRightInd w:val="0"/>
              <w:rPr>
                <w:rFonts w:ascii="Aptos" w:hAnsi="Aptos" w:cstheme="minorHAnsi"/>
                <w:b/>
                <w:bCs/>
                <w:sz w:val="22"/>
                <w:szCs w:val="22"/>
              </w:rPr>
            </w:pPr>
            <w:r w:rsidRPr="00103778">
              <w:rPr>
                <w:rFonts w:ascii="Aptos" w:hAnsi="Aptos" w:cstheme="minorHAnsi"/>
                <w:b/>
                <w:bCs/>
                <w:color w:val="000000"/>
                <w:sz w:val="22"/>
                <w:szCs w:val="22"/>
              </w:rPr>
              <w:t>19-Soft-A3 Software Design</w:t>
            </w:r>
            <w:r w:rsidR="00C05AEC" w:rsidRPr="00F40D38">
              <w:rPr>
                <w:rFonts w:ascii="Aptos" w:hAnsi="Aptos" w:cstheme="minorHAnsi"/>
                <w:b/>
                <w:bCs/>
                <w:color w:val="000000"/>
                <w:sz w:val="22"/>
                <w:szCs w:val="22"/>
              </w:rPr>
              <w:t xml:space="preserve">: </w:t>
            </w:r>
            <w:r w:rsidRPr="00103778">
              <w:rPr>
                <w:rFonts w:ascii="Aptos" w:hAnsi="Aptos" w:cstheme="minorHAnsi"/>
                <w:color w:val="000000"/>
                <w:sz w:val="22"/>
                <w:szCs w:val="22"/>
              </w:rPr>
              <w:t xml:space="preserve">Role of software design activity. Software design quality attributes: correctness, reliability, maintainability, portability, robustness. Software design principles: separation of concerns, abstraction, information hiding. Static and dynamic typing. Mutable and immutable types. Modularity and decomposition. Function-oriented design. Object-oriented design. Subtyping. Components. Interface design. Module level design. Notations: UML and other notations. Basic concepts of design patterns. Introduction to testing: unit tests, </w:t>
            </w:r>
            <w:proofErr w:type="spellStart"/>
            <w:r w:rsidRPr="00103778">
              <w:rPr>
                <w:rFonts w:ascii="Aptos" w:hAnsi="Aptos" w:cstheme="minorHAnsi"/>
                <w:color w:val="000000"/>
                <w:sz w:val="22"/>
                <w:szCs w:val="22"/>
              </w:rPr>
              <w:t>blackbox</w:t>
            </w:r>
            <w:proofErr w:type="spellEnd"/>
            <w:r w:rsidRPr="00103778">
              <w:rPr>
                <w:rFonts w:ascii="Aptos" w:hAnsi="Aptos" w:cstheme="minorHAnsi"/>
                <w:color w:val="000000"/>
                <w:sz w:val="22"/>
                <w:szCs w:val="22"/>
              </w:rPr>
              <w:t xml:space="preserve"> vs. grey box testing, test coverage.</w:t>
            </w:r>
          </w:p>
        </w:tc>
        <w:tc>
          <w:tcPr>
            <w:tcW w:w="1425" w:type="pct"/>
          </w:tcPr>
          <w:p w14:paraId="4DE14313" w14:textId="16C2647F" w:rsidR="0012088F" w:rsidRPr="00F40D38" w:rsidRDefault="0012088F" w:rsidP="00085A90">
            <w:pPr>
              <w:rPr>
                <w:rFonts w:ascii="Aptos" w:hAnsi="Aptos" w:cstheme="minorHAnsi"/>
                <w:b/>
                <w:bCs/>
                <w:sz w:val="22"/>
                <w:szCs w:val="22"/>
                <w:u w:val="single"/>
              </w:rPr>
            </w:pPr>
          </w:p>
        </w:tc>
        <w:tc>
          <w:tcPr>
            <w:tcW w:w="868" w:type="pct"/>
            <w:shd w:val="clear" w:color="auto" w:fill="D3D3D3" w:themeFill="background2" w:themeFillShade="E6"/>
          </w:tcPr>
          <w:p w14:paraId="37B9F762"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74543C7F" w14:textId="77777777" w:rsidR="00C05AEC" w:rsidRPr="00F40D38" w:rsidRDefault="00C05AEC" w:rsidP="00085A90">
            <w:pPr>
              <w:rPr>
                <w:rFonts w:ascii="Aptos" w:hAnsi="Aptos" w:cstheme="minorHAnsi"/>
                <w:bCs/>
                <w:sz w:val="22"/>
                <w:szCs w:val="22"/>
              </w:rPr>
            </w:pPr>
          </w:p>
        </w:tc>
      </w:tr>
      <w:tr w:rsidR="00C05AEC" w:rsidRPr="00F40D38" w14:paraId="21DCAFAA" w14:textId="77777777" w:rsidTr="007E08D1">
        <w:tc>
          <w:tcPr>
            <w:tcW w:w="1944" w:type="pct"/>
            <w:shd w:val="clear" w:color="auto" w:fill="D3D3D3" w:themeFill="background2" w:themeFillShade="E6"/>
          </w:tcPr>
          <w:p w14:paraId="48D4A450" w14:textId="6990875F" w:rsidR="00C05AEC" w:rsidRPr="00F40D38" w:rsidRDefault="00FE3F2C" w:rsidP="00D22152">
            <w:pPr>
              <w:autoSpaceDE w:val="0"/>
              <w:autoSpaceDN w:val="0"/>
              <w:adjustRightInd w:val="0"/>
              <w:rPr>
                <w:rFonts w:ascii="Aptos" w:hAnsi="Aptos" w:cstheme="minorHAnsi"/>
                <w:sz w:val="22"/>
                <w:szCs w:val="22"/>
              </w:rPr>
            </w:pPr>
            <w:r w:rsidRPr="00FE3F2C">
              <w:rPr>
                <w:rFonts w:ascii="Aptos" w:hAnsi="Aptos" w:cstheme="minorHAnsi"/>
                <w:b/>
                <w:bCs/>
                <w:color w:val="000000"/>
                <w:sz w:val="22"/>
                <w:szCs w:val="22"/>
              </w:rPr>
              <w:t>19-Soft-A4 Real-Time Systems</w:t>
            </w:r>
            <w:r w:rsidR="00C05AEC" w:rsidRPr="00F40D38">
              <w:rPr>
                <w:rFonts w:ascii="Aptos" w:hAnsi="Aptos" w:cstheme="minorHAnsi"/>
                <w:b/>
                <w:bCs/>
                <w:color w:val="000000"/>
                <w:sz w:val="22"/>
                <w:szCs w:val="22"/>
              </w:rPr>
              <w:t xml:space="preserve">: </w:t>
            </w:r>
            <w:r w:rsidRPr="00FE3F2C">
              <w:rPr>
                <w:rFonts w:ascii="Aptos" w:hAnsi="Aptos" w:cstheme="minorHAnsi"/>
                <w:color w:val="000000"/>
                <w:sz w:val="22"/>
                <w:szCs w:val="22"/>
              </w:rPr>
              <w:t xml:space="preserve">Definition and characteristics of real-time systems. Hard and soft real-time systems. Dynamic responses of simple physical processes. Designing real-time systems (requirements, design methods, implementation, testing, human-computer interaction). Reliability </w:t>
            </w:r>
            <w:r w:rsidRPr="00FE3F2C">
              <w:rPr>
                <w:rFonts w:ascii="Aptos" w:hAnsi="Aptos" w:cstheme="minorHAnsi"/>
                <w:color w:val="000000"/>
                <w:sz w:val="22"/>
                <w:szCs w:val="22"/>
              </w:rPr>
              <w:lastRenderedPageBreak/>
              <w:t>and fault tolerance. Exceptions and exception handling. Concurrency, synchronization, communication and resource control. Scheduling (cyclic executive, rate monotonic and deadline priority, priority ceiling protocols). Real-time operating systems. Simple embedded systems.</w:t>
            </w:r>
          </w:p>
        </w:tc>
        <w:tc>
          <w:tcPr>
            <w:tcW w:w="1425" w:type="pct"/>
          </w:tcPr>
          <w:p w14:paraId="20B078FE"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053CAB2"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2993B03C" w14:textId="77777777" w:rsidR="00C05AEC" w:rsidRPr="00F40D38" w:rsidRDefault="00C05AEC" w:rsidP="00085A90">
            <w:pPr>
              <w:rPr>
                <w:rFonts w:ascii="Aptos" w:hAnsi="Aptos" w:cstheme="minorHAnsi"/>
                <w:sz w:val="22"/>
                <w:szCs w:val="22"/>
              </w:rPr>
            </w:pPr>
          </w:p>
        </w:tc>
      </w:tr>
      <w:tr w:rsidR="00C05AEC" w:rsidRPr="00F40D38" w14:paraId="2B1FD10B" w14:textId="77777777" w:rsidTr="007E08D1">
        <w:tc>
          <w:tcPr>
            <w:tcW w:w="1944" w:type="pct"/>
            <w:shd w:val="clear" w:color="auto" w:fill="D3D3D3" w:themeFill="background2" w:themeFillShade="E6"/>
          </w:tcPr>
          <w:p w14:paraId="37512D03" w14:textId="6EF1915F" w:rsidR="00C05AEC" w:rsidRPr="00F40D38" w:rsidRDefault="00C85754" w:rsidP="00C85754">
            <w:pPr>
              <w:autoSpaceDE w:val="0"/>
              <w:autoSpaceDN w:val="0"/>
              <w:adjustRightInd w:val="0"/>
              <w:rPr>
                <w:rFonts w:ascii="Aptos" w:hAnsi="Aptos" w:cstheme="minorHAnsi"/>
                <w:color w:val="000000"/>
                <w:sz w:val="22"/>
                <w:szCs w:val="22"/>
              </w:rPr>
            </w:pPr>
            <w:r w:rsidRPr="00C85754">
              <w:rPr>
                <w:rFonts w:ascii="Aptos" w:hAnsi="Aptos" w:cstheme="minorHAnsi"/>
                <w:b/>
                <w:bCs/>
                <w:color w:val="000000"/>
                <w:sz w:val="22"/>
                <w:szCs w:val="22"/>
              </w:rPr>
              <w:t>19-Soft-A5 Requirements and Specifications</w:t>
            </w:r>
            <w:r w:rsidR="00C05AEC" w:rsidRPr="00F40D38">
              <w:rPr>
                <w:rFonts w:ascii="Aptos" w:hAnsi="Aptos" w:cstheme="minorHAnsi"/>
                <w:b/>
                <w:bCs/>
                <w:color w:val="000000"/>
                <w:sz w:val="22"/>
                <w:szCs w:val="22"/>
              </w:rPr>
              <w:t xml:space="preserve">: </w:t>
            </w:r>
            <w:r w:rsidRPr="00C85754">
              <w:rPr>
                <w:rFonts w:ascii="Aptos" w:hAnsi="Aptos" w:cstheme="minorHAnsi"/>
                <w:color w:val="000000"/>
                <w:sz w:val="22"/>
                <w:szCs w:val="22"/>
                <w:lang w:val="en-CA"/>
              </w:rPr>
              <w:t>Elicitation sources and techniques. Modelling paradigms, including information modelling, behavioural modelling, domain modelling, functional modelling, constraint modelling. Quality requirements (e.g., performance, usability, reliability, maintainability); expressing quality requirements so that they are testable. Prioritization, trade-off analysis, negotiation, risk analysis, and impact analysis. Requirements management, consistency management, interaction analysis, traceability. Requirements documentation (e.g., use cases) and specification languages. Validation, reviews and inspections, prototyping, validating</w:t>
            </w:r>
            <w:r>
              <w:rPr>
                <w:rFonts w:ascii="Aptos" w:hAnsi="Aptos" w:cstheme="minorHAnsi"/>
                <w:color w:val="000000"/>
                <w:sz w:val="22"/>
                <w:szCs w:val="22"/>
                <w:lang w:val="en-CA"/>
              </w:rPr>
              <w:t xml:space="preserve"> </w:t>
            </w:r>
            <w:r w:rsidRPr="00C85754">
              <w:rPr>
                <w:rFonts w:ascii="Aptos" w:hAnsi="Aptos" w:cstheme="minorHAnsi"/>
                <w:color w:val="000000"/>
                <w:sz w:val="22"/>
                <w:szCs w:val="22"/>
              </w:rPr>
              <w:t>non-functional requirements. Acceptance test design.</w:t>
            </w:r>
          </w:p>
        </w:tc>
        <w:tc>
          <w:tcPr>
            <w:tcW w:w="1425" w:type="pct"/>
          </w:tcPr>
          <w:p w14:paraId="4038A3E8"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65F45FB1"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6B07F3C6" w14:textId="77777777" w:rsidR="00C05AEC" w:rsidRPr="00F40D38" w:rsidRDefault="00C05AEC" w:rsidP="00085A90">
            <w:pPr>
              <w:pStyle w:val="Heading1"/>
              <w:rPr>
                <w:rFonts w:ascii="Aptos" w:hAnsi="Aptos" w:cstheme="minorHAnsi"/>
                <w:b w:val="0"/>
                <w:sz w:val="22"/>
                <w:szCs w:val="22"/>
              </w:rPr>
            </w:pPr>
          </w:p>
        </w:tc>
      </w:tr>
      <w:tr w:rsidR="00C05AEC" w:rsidRPr="00F40D38" w14:paraId="04DE80B3" w14:textId="77777777" w:rsidTr="007E08D1">
        <w:tc>
          <w:tcPr>
            <w:tcW w:w="1944" w:type="pct"/>
            <w:shd w:val="clear" w:color="auto" w:fill="D3D3D3" w:themeFill="background2" w:themeFillShade="E6"/>
          </w:tcPr>
          <w:p w14:paraId="7EA34BDD" w14:textId="45786A57" w:rsidR="00C05AEC" w:rsidRPr="005A3BEC" w:rsidRDefault="005A3BEC" w:rsidP="00C0025C">
            <w:pPr>
              <w:autoSpaceDE w:val="0"/>
              <w:autoSpaceDN w:val="0"/>
              <w:adjustRightInd w:val="0"/>
              <w:rPr>
                <w:rFonts w:ascii="Aptos" w:hAnsi="Aptos" w:cstheme="minorHAnsi"/>
                <w:b/>
                <w:bCs/>
                <w:color w:val="000000"/>
                <w:sz w:val="22"/>
                <w:szCs w:val="22"/>
              </w:rPr>
            </w:pPr>
            <w:r w:rsidRPr="005A3BEC">
              <w:rPr>
                <w:rFonts w:ascii="Aptos" w:hAnsi="Aptos" w:cstheme="minorHAnsi"/>
                <w:b/>
                <w:bCs/>
                <w:color w:val="000000"/>
                <w:sz w:val="22"/>
                <w:szCs w:val="22"/>
              </w:rPr>
              <w:t>19-Soft-A6 Software Quality Assurance</w:t>
            </w:r>
            <w:r w:rsidR="00C05AEC" w:rsidRPr="00F40D38">
              <w:rPr>
                <w:rFonts w:ascii="Aptos" w:hAnsi="Aptos" w:cstheme="minorHAnsi"/>
                <w:b/>
                <w:bCs/>
                <w:color w:val="000000"/>
                <w:sz w:val="22"/>
                <w:szCs w:val="22"/>
              </w:rPr>
              <w:t xml:space="preserve">: </w:t>
            </w:r>
            <w:r w:rsidRPr="005A3BEC">
              <w:rPr>
                <w:rFonts w:ascii="Aptos" w:hAnsi="Aptos" w:cstheme="minorHAnsi"/>
                <w:color w:val="000000"/>
                <w:sz w:val="22"/>
                <w:szCs w:val="22"/>
              </w:rPr>
              <w:t xml:space="preserve">Validation and verification concepts, software lifecycle and application of validation and verification, software quality assurance processes. Definitions of software product quality, quality characteristics, engineering quality definitions, specifications. Definition and </w:t>
            </w:r>
            <w:r w:rsidRPr="005A3BEC">
              <w:rPr>
                <w:rFonts w:ascii="Aptos" w:hAnsi="Aptos" w:cstheme="minorHAnsi"/>
                <w:color w:val="000000"/>
                <w:sz w:val="22"/>
                <w:szCs w:val="22"/>
              </w:rPr>
              <w:lastRenderedPageBreak/>
              <w:t xml:space="preserve">classifications of software defects, fitness for use and customer quality definitions. Software costs, quality costs and economics. Reviews, walkthroughs and inspections. Unit (Module/Package) level testing, subsystem/integration testing, regression testing, </w:t>
            </w:r>
            <w:proofErr w:type="gramStart"/>
            <w:r w:rsidRPr="005A3BEC">
              <w:rPr>
                <w:rFonts w:ascii="Aptos" w:hAnsi="Aptos" w:cstheme="minorHAnsi"/>
                <w:color w:val="000000"/>
                <w:sz w:val="22"/>
                <w:szCs w:val="22"/>
              </w:rPr>
              <w:t>state based</w:t>
            </w:r>
            <w:proofErr w:type="gramEnd"/>
            <w:r w:rsidRPr="005A3BEC">
              <w:rPr>
                <w:rFonts w:ascii="Aptos" w:hAnsi="Aptos" w:cstheme="minorHAnsi"/>
                <w:color w:val="000000"/>
                <w:sz w:val="22"/>
                <w:szCs w:val="22"/>
              </w:rPr>
              <w:t xml:space="preserve"> testing, traditional functional testing, logical testing/analysis, OO testing considerations (polymorphism and inheritance). Safety/failure analysis and testing.</w:t>
            </w:r>
          </w:p>
        </w:tc>
        <w:tc>
          <w:tcPr>
            <w:tcW w:w="1425" w:type="pct"/>
          </w:tcPr>
          <w:p w14:paraId="59A25851"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DA3724F"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5264ECD5" w14:textId="77777777" w:rsidR="00C05AEC" w:rsidRPr="00F40D38" w:rsidRDefault="00C05AEC" w:rsidP="00085A90">
            <w:pPr>
              <w:rPr>
                <w:rFonts w:ascii="Aptos" w:hAnsi="Aptos" w:cstheme="minorHAnsi"/>
                <w:bCs/>
                <w:sz w:val="22"/>
                <w:szCs w:val="22"/>
              </w:rPr>
            </w:pPr>
          </w:p>
        </w:tc>
      </w:tr>
      <w:tr w:rsidR="005A3BEC" w:rsidRPr="00F40D38" w14:paraId="542644FF" w14:textId="77777777" w:rsidTr="007E08D1">
        <w:tc>
          <w:tcPr>
            <w:tcW w:w="1944" w:type="pct"/>
            <w:shd w:val="clear" w:color="auto" w:fill="D3D3D3" w:themeFill="background2" w:themeFillShade="E6"/>
          </w:tcPr>
          <w:p w14:paraId="5F973BC9" w14:textId="03AFA88F" w:rsidR="005A3BEC" w:rsidRPr="005A3BEC" w:rsidRDefault="00E4410F" w:rsidP="00C0025C">
            <w:pPr>
              <w:autoSpaceDE w:val="0"/>
              <w:autoSpaceDN w:val="0"/>
              <w:adjustRightInd w:val="0"/>
              <w:rPr>
                <w:rFonts w:ascii="Aptos" w:hAnsi="Aptos" w:cstheme="minorHAnsi"/>
                <w:b/>
                <w:bCs/>
                <w:color w:val="000000"/>
                <w:sz w:val="22"/>
                <w:szCs w:val="22"/>
              </w:rPr>
            </w:pPr>
            <w:r w:rsidRPr="00E4410F">
              <w:rPr>
                <w:rFonts w:ascii="Aptos" w:hAnsi="Aptos" w:cstheme="minorHAnsi"/>
                <w:b/>
                <w:bCs/>
                <w:color w:val="000000"/>
                <w:sz w:val="22"/>
                <w:szCs w:val="22"/>
              </w:rPr>
              <w:t>19-Soft-A7 Software Development Process</w:t>
            </w:r>
            <w:r>
              <w:rPr>
                <w:rFonts w:ascii="Aptos" w:hAnsi="Aptos" w:cstheme="minorHAnsi"/>
                <w:b/>
                <w:bCs/>
                <w:color w:val="000000"/>
                <w:sz w:val="22"/>
                <w:szCs w:val="22"/>
              </w:rPr>
              <w:t xml:space="preserve">: </w:t>
            </w:r>
            <w:r w:rsidRPr="00E4410F">
              <w:rPr>
                <w:rFonts w:ascii="Aptos" w:hAnsi="Aptos" w:cstheme="minorHAnsi"/>
                <w:color w:val="000000"/>
                <w:sz w:val="22"/>
                <w:szCs w:val="22"/>
              </w:rPr>
              <w:t>Software life cycles. Software process models. Control and life-cycle management of correct, reliable, maintainable and cost-effective software. Software documentation. Project management tools. Risk management. Communication and collaboration. Cause and effects of project failure. Cost estimation and scheduling. Factors influencing productivity and success. Productivity metrics. Configuration management. Defect management.</w:t>
            </w:r>
          </w:p>
        </w:tc>
        <w:tc>
          <w:tcPr>
            <w:tcW w:w="1425" w:type="pct"/>
          </w:tcPr>
          <w:p w14:paraId="47DD8049" w14:textId="77777777" w:rsidR="005A3BEC" w:rsidRPr="00F40D38" w:rsidRDefault="005A3BEC" w:rsidP="00085A90">
            <w:pPr>
              <w:rPr>
                <w:rFonts w:ascii="Aptos" w:hAnsi="Aptos" w:cstheme="minorHAnsi"/>
                <w:sz w:val="22"/>
                <w:szCs w:val="22"/>
              </w:rPr>
            </w:pPr>
          </w:p>
        </w:tc>
        <w:tc>
          <w:tcPr>
            <w:tcW w:w="868" w:type="pct"/>
            <w:shd w:val="clear" w:color="auto" w:fill="D3D3D3" w:themeFill="background2" w:themeFillShade="E6"/>
          </w:tcPr>
          <w:p w14:paraId="178F4A70" w14:textId="77777777" w:rsidR="005A3BEC" w:rsidRPr="00F40D38" w:rsidRDefault="005A3BEC" w:rsidP="00085A90">
            <w:pPr>
              <w:rPr>
                <w:rFonts w:ascii="Aptos" w:hAnsi="Aptos" w:cstheme="minorHAnsi"/>
                <w:bCs/>
                <w:sz w:val="22"/>
                <w:szCs w:val="22"/>
              </w:rPr>
            </w:pPr>
          </w:p>
        </w:tc>
        <w:tc>
          <w:tcPr>
            <w:tcW w:w="763" w:type="pct"/>
            <w:shd w:val="clear" w:color="auto" w:fill="D3D3D3" w:themeFill="background2" w:themeFillShade="E6"/>
          </w:tcPr>
          <w:p w14:paraId="6F275CF6" w14:textId="77777777" w:rsidR="005A3BEC" w:rsidRPr="00F40D38" w:rsidRDefault="005A3BEC" w:rsidP="00085A90">
            <w:pPr>
              <w:rPr>
                <w:rFonts w:ascii="Aptos" w:hAnsi="Aptos" w:cstheme="minorHAnsi"/>
                <w:bCs/>
                <w:sz w:val="22"/>
                <w:szCs w:val="22"/>
              </w:rPr>
            </w:pPr>
          </w:p>
        </w:tc>
      </w:tr>
      <w:tr w:rsidR="00E4410F" w:rsidRPr="00F40D38" w14:paraId="2908FF9F" w14:textId="77777777" w:rsidTr="007E08D1">
        <w:tc>
          <w:tcPr>
            <w:tcW w:w="1944" w:type="pct"/>
            <w:shd w:val="clear" w:color="auto" w:fill="D3D3D3" w:themeFill="background2" w:themeFillShade="E6"/>
          </w:tcPr>
          <w:p w14:paraId="09CCA58E" w14:textId="77777777" w:rsidR="00AF04FC" w:rsidRPr="00AF04FC" w:rsidRDefault="00AF04FC" w:rsidP="00AF04FC">
            <w:pPr>
              <w:autoSpaceDE w:val="0"/>
              <w:autoSpaceDN w:val="0"/>
              <w:adjustRightInd w:val="0"/>
              <w:rPr>
                <w:rFonts w:ascii="Aptos" w:hAnsi="Aptos" w:cstheme="minorHAnsi"/>
                <w:color w:val="000000"/>
                <w:sz w:val="22"/>
                <w:szCs w:val="22"/>
                <w:lang w:val="en-CA"/>
              </w:rPr>
            </w:pPr>
            <w:r w:rsidRPr="00AF04FC">
              <w:rPr>
                <w:rFonts w:ascii="Aptos" w:hAnsi="Aptos" w:cstheme="minorHAnsi"/>
                <w:b/>
                <w:bCs/>
                <w:color w:val="000000"/>
                <w:sz w:val="22"/>
                <w:szCs w:val="22"/>
              </w:rPr>
              <w:t>21-Soft-A8 Discrete Mathematics</w:t>
            </w:r>
            <w:r>
              <w:rPr>
                <w:rFonts w:ascii="Aptos" w:hAnsi="Aptos" w:cstheme="minorHAnsi"/>
                <w:b/>
                <w:bCs/>
                <w:color w:val="000000"/>
                <w:sz w:val="22"/>
                <w:szCs w:val="22"/>
              </w:rPr>
              <w:t xml:space="preserve">: </w:t>
            </w:r>
            <w:r w:rsidRPr="00AF04FC">
              <w:rPr>
                <w:rFonts w:ascii="Aptos" w:hAnsi="Aptos" w:cstheme="minorHAnsi"/>
                <w:color w:val="000000"/>
                <w:sz w:val="22"/>
                <w:szCs w:val="22"/>
                <w:lang w:val="en-CA"/>
              </w:rPr>
              <w:t>Logic: propositional equivalences, predicates and quantifiers, sets, set operations, functions, sequences and summations, the growth of functions. Algorithms: complexity of algorithms, the integers and division, matrices. Methods of proof: mathematical induction, recursive definition.</w:t>
            </w:r>
          </w:p>
          <w:p w14:paraId="75F3D443" w14:textId="0AB5DCCC" w:rsidR="00E4410F" w:rsidRPr="00E4410F" w:rsidRDefault="00AF04FC" w:rsidP="00C0025C">
            <w:pPr>
              <w:autoSpaceDE w:val="0"/>
              <w:autoSpaceDN w:val="0"/>
              <w:adjustRightInd w:val="0"/>
              <w:rPr>
                <w:rFonts w:ascii="Aptos" w:hAnsi="Aptos" w:cstheme="minorHAnsi"/>
                <w:b/>
                <w:bCs/>
                <w:color w:val="000000"/>
                <w:sz w:val="22"/>
                <w:szCs w:val="22"/>
              </w:rPr>
            </w:pPr>
            <w:r w:rsidRPr="00AF04FC">
              <w:rPr>
                <w:rFonts w:ascii="Aptos" w:hAnsi="Aptos" w:cstheme="minorHAnsi"/>
                <w:color w:val="000000"/>
                <w:sz w:val="22"/>
                <w:szCs w:val="22"/>
              </w:rPr>
              <w:lastRenderedPageBreak/>
              <w:t xml:space="preserve">Basics of counting: pigeonhole principle, permutations and combinations, discrete probability. Recurrence relations: inclusion-exclusion. Relations and their properties: representing relations, </w:t>
            </w:r>
            <w:proofErr w:type="gramStart"/>
            <w:r w:rsidRPr="00AF04FC">
              <w:rPr>
                <w:rFonts w:ascii="Aptos" w:hAnsi="Aptos" w:cstheme="minorHAnsi"/>
                <w:color w:val="000000"/>
                <w:sz w:val="22"/>
                <w:szCs w:val="22"/>
              </w:rPr>
              <w:t>equivalence</w:t>
            </w:r>
            <w:proofErr w:type="gramEnd"/>
            <w:r w:rsidRPr="00AF04FC">
              <w:rPr>
                <w:rFonts w:ascii="Aptos" w:hAnsi="Aptos" w:cstheme="minorHAnsi"/>
                <w:color w:val="000000"/>
                <w:sz w:val="22"/>
                <w:szCs w:val="22"/>
              </w:rPr>
              <w:t xml:space="preserve"> relations. Introduction to graphs: graph terminology, representing graphs and </w:t>
            </w:r>
            <w:proofErr w:type="spellStart"/>
            <w:r w:rsidRPr="00AF04FC">
              <w:rPr>
                <w:rFonts w:ascii="Aptos" w:hAnsi="Aptos" w:cstheme="minorHAnsi"/>
                <w:color w:val="000000"/>
                <w:sz w:val="22"/>
                <w:szCs w:val="22"/>
              </w:rPr>
              <w:t>graphisomorphism</w:t>
            </w:r>
            <w:proofErr w:type="spellEnd"/>
            <w:r w:rsidRPr="00AF04FC">
              <w:rPr>
                <w:rFonts w:ascii="Aptos" w:hAnsi="Aptos" w:cstheme="minorHAnsi"/>
                <w:color w:val="000000"/>
                <w:sz w:val="22"/>
                <w:szCs w:val="22"/>
              </w:rPr>
              <w:t>, connectivity, Euler and Hamilton paths. Introduction to sorting.</w:t>
            </w:r>
          </w:p>
        </w:tc>
        <w:tc>
          <w:tcPr>
            <w:tcW w:w="1425" w:type="pct"/>
          </w:tcPr>
          <w:p w14:paraId="26231327" w14:textId="77777777" w:rsidR="00E4410F" w:rsidRPr="00F40D38" w:rsidRDefault="00E4410F" w:rsidP="00085A90">
            <w:pPr>
              <w:rPr>
                <w:rFonts w:ascii="Aptos" w:hAnsi="Aptos" w:cstheme="minorHAnsi"/>
                <w:sz w:val="22"/>
                <w:szCs w:val="22"/>
              </w:rPr>
            </w:pPr>
          </w:p>
        </w:tc>
        <w:tc>
          <w:tcPr>
            <w:tcW w:w="868" w:type="pct"/>
            <w:shd w:val="clear" w:color="auto" w:fill="D3D3D3" w:themeFill="background2" w:themeFillShade="E6"/>
          </w:tcPr>
          <w:p w14:paraId="2AA28454" w14:textId="77777777" w:rsidR="00E4410F" w:rsidRPr="00F40D38" w:rsidRDefault="00E4410F" w:rsidP="00085A90">
            <w:pPr>
              <w:rPr>
                <w:rFonts w:ascii="Aptos" w:hAnsi="Aptos" w:cstheme="minorHAnsi"/>
                <w:bCs/>
                <w:sz w:val="22"/>
                <w:szCs w:val="22"/>
              </w:rPr>
            </w:pPr>
          </w:p>
        </w:tc>
        <w:tc>
          <w:tcPr>
            <w:tcW w:w="763" w:type="pct"/>
            <w:shd w:val="clear" w:color="auto" w:fill="D3D3D3" w:themeFill="background2" w:themeFillShade="E6"/>
          </w:tcPr>
          <w:p w14:paraId="37BB5718" w14:textId="77777777" w:rsidR="00E4410F" w:rsidRPr="00F40D38" w:rsidRDefault="00E4410F" w:rsidP="00085A90">
            <w:pPr>
              <w:rPr>
                <w:rFonts w:ascii="Aptos" w:hAnsi="Aptos" w:cstheme="minorHAnsi"/>
                <w:bCs/>
                <w:sz w:val="22"/>
                <w:szCs w:val="22"/>
              </w:rPr>
            </w:pPr>
          </w:p>
        </w:tc>
      </w:tr>
      <w:tr w:rsidR="0012088F" w:rsidRPr="00F40D38" w14:paraId="2250A81D" w14:textId="77777777" w:rsidTr="007E08D1">
        <w:trPr>
          <w:trHeight w:val="288"/>
        </w:trPr>
        <w:tc>
          <w:tcPr>
            <w:tcW w:w="5000" w:type="pct"/>
            <w:gridSpan w:val="4"/>
            <w:tcBorders>
              <w:right w:val="single" w:sz="4" w:space="0" w:color="auto"/>
            </w:tcBorders>
            <w:shd w:val="clear" w:color="auto" w:fill="F5C670" w:themeFill="accent5"/>
            <w:vAlign w:val="center"/>
          </w:tcPr>
          <w:p w14:paraId="221532F5" w14:textId="3E279266" w:rsidR="0012088F" w:rsidRPr="001822D0" w:rsidRDefault="0012088F" w:rsidP="0012088F">
            <w:pPr>
              <w:jc w:val="center"/>
              <w:rPr>
                <w:rFonts w:ascii="Aptos" w:hAnsi="Aptos" w:cstheme="minorHAnsi"/>
                <w:b/>
                <w:bCs/>
                <w:i/>
                <w:iCs/>
                <w:sz w:val="22"/>
                <w:szCs w:val="22"/>
              </w:rPr>
            </w:pPr>
            <w:r w:rsidRPr="001822D0">
              <w:rPr>
                <w:rFonts w:ascii="Aptos" w:hAnsi="Aptos" w:cstheme="minorHAnsi"/>
                <w:b/>
                <w:bCs/>
                <w:i/>
                <w:iCs/>
                <w:sz w:val="22"/>
                <w:szCs w:val="22"/>
              </w:rPr>
              <w:t>Discipline</w:t>
            </w:r>
            <w:r w:rsidR="00D1095A">
              <w:rPr>
                <w:rFonts w:ascii="Aptos" w:hAnsi="Aptos" w:cstheme="minorHAnsi"/>
                <w:b/>
                <w:bCs/>
                <w:i/>
                <w:iCs/>
                <w:sz w:val="22"/>
                <w:szCs w:val="22"/>
              </w:rPr>
              <w:t>-</w:t>
            </w:r>
            <w:r w:rsidRPr="001822D0">
              <w:rPr>
                <w:rFonts w:ascii="Aptos" w:hAnsi="Aptos" w:cstheme="minorHAnsi"/>
                <w:b/>
                <w:bCs/>
                <w:i/>
                <w:iCs/>
                <w:sz w:val="22"/>
                <w:szCs w:val="22"/>
              </w:rPr>
              <w:t xml:space="preserve">Specific </w:t>
            </w:r>
            <w:r w:rsidR="00D1095A">
              <w:rPr>
                <w:rFonts w:ascii="Aptos" w:hAnsi="Aptos" w:cstheme="minorHAnsi"/>
                <w:b/>
                <w:bCs/>
                <w:i/>
                <w:iCs/>
                <w:sz w:val="22"/>
                <w:szCs w:val="22"/>
              </w:rPr>
              <w:t>Studies Elective (</w:t>
            </w:r>
            <w:r w:rsidRPr="001822D0">
              <w:rPr>
                <w:rFonts w:ascii="Aptos" w:hAnsi="Aptos" w:cstheme="minorHAnsi"/>
                <w:b/>
                <w:bCs/>
                <w:i/>
                <w:iCs/>
                <w:sz w:val="22"/>
                <w:szCs w:val="22"/>
              </w:rPr>
              <w:t>Group B</w:t>
            </w:r>
            <w:r w:rsidR="00D1095A">
              <w:rPr>
                <w:rFonts w:ascii="Aptos" w:hAnsi="Aptos" w:cstheme="minorHAnsi"/>
                <w:b/>
                <w:bCs/>
                <w:i/>
                <w:iCs/>
                <w:sz w:val="22"/>
                <w:szCs w:val="22"/>
              </w:rPr>
              <w:t>)</w:t>
            </w:r>
          </w:p>
        </w:tc>
      </w:tr>
      <w:tr w:rsidR="00C05AEC" w:rsidRPr="00F40D38" w14:paraId="4272152F" w14:textId="77777777" w:rsidTr="007E08D1">
        <w:tc>
          <w:tcPr>
            <w:tcW w:w="1944" w:type="pct"/>
            <w:shd w:val="clear" w:color="auto" w:fill="D3D3D3" w:themeFill="background2" w:themeFillShade="E6"/>
          </w:tcPr>
          <w:p w14:paraId="198EEFB2" w14:textId="354888A6" w:rsidR="00C05AEC" w:rsidRPr="002B4F96" w:rsidRDefault="002B4F96" w:rsidP="00C0025C">
            <w:pPr>
              <w:autoSpaceDE w:val="0"/>
              <w:autoSpaceDN w:val="0"/>
              <w:adjustRightInd w:val="0"/>
              <w:rPr>
                <w:rFonts w:ascii="Aptos" w:hAnsi="Aptos" w:cstheme="minorHAnsi"/>
                <w:b/>
                <w:bCs/>
                <w:color w:val="000000"/>
                <w:sz w:val="22"/>
                <w:szCs w:val="22"/>
              </w:rPr>
            </w:pPr>
            <w:r w:rsidRPr="002B4F96">
              <w:rPr>
                <w:rFonts w:ascii="Aptos" w:hAnsi="Aptos" w:cstheme="minorHAnsi"/>
                <w:b/>
                <w:bCs/>
                <w:color w:val="000000"/>
                <w:sz w:val="22"/>
                <w:szCs w:val="22"/>
              </w:rPr>
              <w:t>19-Soft-B1 Advanced Software Design</w:t>
            </w:r>
            <w:r w:rsidR="00C05AEC" w:rsidRPr="00F40D38">
              <w:rPr>
                <w:rFonts w:ascii="Aptos" w:hAnsi="Aptos" w:cstheme="minorHAnsi"/>
                <w:b/>
                <w:bCs/>
                <w:color w:val="000000"/>
                <w:sz w:val="22"/>
                <w:szCs w:val="22"/>
              </w:rPr>
              <w:t xml:space="preserve">: </w:t>
            </w:r>
            <w:r w:rsidR="009C78AB" w:rsidRPr="009C78AB">
              <w:rPr>
                <w:rFonts w:ascii="Aptos" w:hAnsi="Aptos" w:cstheme="minorHAnsi"/>
                <w:color w:val="000000"/>
                <w:sz w:val="22"/>
                <w:szCs w:val="22"/>
              </w:rPr>
              <w:t>Software design paradigms: object-oriented, service-oriented, component-based, agent-based, functional programming, client-server (including protocols such as REST), virtualization. Distributed component-based frameworks and systems. Design patterns. Model-driven design of software. Software architecture. Architecture representation.</w:t>
            </w:r>
          </w:p>
        </w:tc>
        <w:tc>
          <w:tcPr>
            <w:tcW w:w="1425" w:type="pct"/>
          </w:tcPr>
          <w:p w14:paraId="1B8E31F2"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6BB1A9E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9CF5810" w14:textId="77777777" w:rsidR="00C05AEC" w:rsidRPr="00F40D38" w:rsidRDefault="00C05AEC" w:rsidP="00085A90">
            <w:pPr>
              <w:rPr>
                <w:rFonts w:ascii="Aptos" w:hAnsi="Aptos" w:cstheme="minorHAnsi"/>
                <w:sz w:val="22"/>
                <w:szCs w:val="22"/>
              </w:rPr>
            </w:pPr>
          </w:p>
        </w:tc>
      </w:tr>
      <w:tr w:rsidR="00C05AEC" w:rsidRPr="00F40D38" w14:paraId="4AABE081" w14:textId="77777777" w:rsidTr="007E08D1">
        <w:tc>
          <w:tcPr>
            <w:tcW w:w="1944" w:type="pct"/>
            <w:shd w:val="clear" w:color="auto" w:fill="D3D3D3" w:themeFill="background2" w:themeFillShade="E6"/>
          </w:tcPr>
          <w:p w14:paraId="2DA38ED5" w14:textId="6539B1B0" w:rsidR="00C05AEC" w:rsidRPr="00F40D38" w:rsidRDefault="00015F15" w:rsidP="00D72085">
            <w:pPr>
              <w:autoSpaceDE w:val="0"/>
              <w:autoSpaceDN w:val="0"/>
              <w:adjustRightInd w:val="0"/>
              <w:rPr>
                <w:rFonts w:ascii="Aptos" w:hAnsi="Aptos" w:cstheme="minorHAnsi"/>
                <w:sz w:val="22"/>
                <w:szCs w:val="22"/>
              </w:rPr>
            </w:pPr>
            <w:r w:rsidRPr="00015F15">
              <w:rPr>
                <w:rFonts w:ascii="Aptos" w:hAnsi="Aptos" w:cstheme="minorHAnsi"/>
                <w:b/>
                <w:bCs/>
                <w:color w:val="000000"/>
                <w:sz w:val="22"/>
                <w:szCs w:val="22"/>
              </w:rPr>
              <w:t xml:space="preserve">19-Soft-B2 User </w:t>
            </w:r>
            <w:r>
              <w:rPr>
                <w:rFonts w:ascii="Aptos" w:hAnsi="Aptos" w:cstheme="minorHAnsi"/>
                <w:b/>
                <w:bCs/>
                <w:color w:val="000000"/>
                <w:sz w:val="22"/>
                <w:szCs w:val="22"/>
              </w:rPr>
              <w:t>I</w:t>
            </w:r>
            <w:r w:rsidRPr="00015F15">
              <w:rPr>
                <w:rFonts w:ascii="Aptos" w:hAnsi="Aptos" w:cstheme="minorHAnsi"/>
                <w:b/>
                <w:bCs/>
                <w:color w:val="000000"/>
                <w:sz w:val="22"/>
                <w:szCs w:val="22"/>
              </w:rPr>
              <w:t>nterface</w:t>
            </w:r>
            <w:r w:rsidR="00C05AEC" w:rsidRPr="00F40D38">
              <w:rPr>
                <w:rFonts w:ascii="Aptos" w:hAnsi="Aptos" w:cstheme="minorHAnsi"/>
                <w:b/>
                <w:bCs/>
                <w:color w:val="000000"/>
                <w:sz w:val="22"/>
                <w:szCs w:val="22"/>
              </w:rPr>
              <w:t xml:space="preserve">: </w:t>
            </w:r>
            <w:r w:rsidR="00D72085" w:rsidRPr="00D72085">
              <w:rPr>
                <w:rFonts w:ascii="Aptos" w:hAnsi="Aptos" w:cstheme="minorHAnsi"/>
                <w:color w:val="000000"/>
                <w:sz w:val="22"/>
                <w:szCs w:val="22"/>
              </w:rPr>
              <w:t>Psychological principles of human-computer interaction. Evaluation of user interfaces. Usability</w:t>
            </w:r>
            <w:r w:rsidR="00D72085">
              <w:rPr>
                <w:rFonts w:ascii="Aptos" w:hAnsi="Aptos" w:cstheme="minorHAnsi"/>
                <w:color w:val="000000"/>
                <w:sz w:val="22"/>
                <w:szCs w:val="22"/>
              </w:rPr>
              <w:t xml:space="preserve"> </w:t>
            </w:r>
            <w:r w:rsidR="00D72085" w:rsidRPr="00D72085">
              <w:rPr>
                <w:rFonts w:ascii="Aptos" w:hAnsi="Aptos" w:cstheme="minorHAnsi"/>
                <w:color w:val="000000"/>
                <w:sz w:val="22"/>
                <w:szCs w:val="22"/>
              </w:rPr>
              <w:t xml:space="preserve">engineering. Task analysis, user-centered design and prototyping. Conceptual models and metaphors. Software design rationale. Design of windows, menus and commands. Voice and natural language I/O. Response time and feedback. </w:t>
            </w:r>
            <w:proofErr w:type="spellStart"/>
            <w:r w:rsidR="00D72085" w:rsidRPr="00D72085">
              <w:rPr>
                <w:rFonts w:ascii="Aptos" w:hAnsi="Aptos" w:cstheme="minorHAnsi"/>
                <w:color w:val="000000"/>
                <w:sz w:val="22"/>
                <w:szCs w:val="22"/>
              </w:rPr>
              <w:t>Colour</w:t>
            </w:r>
            <w:proofErr w:type="spellEnd"/>
            <w:r w:rsidR="00D72085" w:rsidRPr="00D72085">
              <w:rPr>
                <w:rFonts w:ascii="Aptos" w:hAnsi="Aptos" w:cstheme="minorHAnsi"/>
                <w:color w:val="000000"/>
                <w:sz w:val="22"/>
                <w:szCs w:val="22"/>
              </w:rPr>
              <w:t xml:space="preserve">, icons and sound. Internationalization and localization. User </w:t>
            </w:r>
            <w:r w:rsidR="00D72085" w:rsidRPr="00D72085">
              <w:rPr>
                <w:rFonts w:ascii="Aptos" w:hAnsi="Aptos" w:cstheme="minorHAnsi"/>
                <w:color w:val="000000"/>
                <w:sz w:val="22"/>
                <w:szCs w:val="22"/>
              </w:rPr>
              <w:lastRenderedPageBreak/>
              <w:t>interface architectures and APIs. Case studies and project.</w:t>
            </w:r>
          </w:p>
        </w:tc>
        <w:tc>
          <w:tcPr>
            <w:tcW w:w="1425" w:type="pct"/>
          </w:tcPr>
          <w:p w14:paraId="76AB4449"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5B54F14C"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64B9E5A5" w14:textId="77777777" w:rsidR="00C05AEC" w:rsidRPr="00F40D38" w:rsidRDefault="00C05AEC" w:rsidP="00085A90">
            <w:pPr>
              <w:rPr>
                <w:rFonts w:ascii="Aptos" w:hAnsi="Aptos" w:cstheme="minorHAnsi"/>
                <w:sz w:val="22"/>
                <w:szCs w:val="22"/>
              </w:rPr>
            </w:pPr>
          </w:p>
        </w:tc>
      </w:tr>
      <w:tr w:rsidR="00C05AEC" w:rsidRPr="00F40D38" w14:paraId="066178EE" w14:textId="77777777" w:rsidTr="007E08D1">
        <w:tc>
          <w:tcPr>
            <w:tcW w:w="1944" w:type="pct"/>
            <w:shd w:val="clear" w:color="auto" w:fill="D3D3D3" w:themeFill="background2" w:themeFillShade="E6"/>
          </w:tcPr>
          <w:p w14:paraId="3ED08E7A" w14:textId="537B5F09" w:rsidR="00C05AEC" w:rsidRPr="00F40D38" w:rsidRDefault="00777A8F" w:rsidP="00C0025C">
            <w:pPr>
              <w:autoSpaceDE w:val="0"/>
              <w:autoSpaceDN w:val="0"/>
              <w:adjustRightInd w:val="0"/>
              <w:rPr>
                <w:rFonts w:ascii="Aptos" w:hAnsi="Aptos" w:cstheme="minorHAnsi"/>
                <w:sz w:val="22"/>
                <w:szCs w:val="22"/>
              </w:rPr>
            </w:pPr>
            <w:r w:rsidRPr="00777A8F">
              <w:rPr>
                <w:rFonts w:ascii="Aptos" w:hAnsi="Aptos" w:cstheme="minorHAnsi"/>
                <w:b/>
                <w:bCs/>
                <w:color w:val="000000"/>
                <w:sz w:val="22"/>
                <w:szCs w:val="22"/>
              </w:rPr>
              <w:t>19-Soft-B3 Security</w:t>
            </w:r>
            <w:r w:rsidR="00C05AEC" w:rsidRPr="00F40D38">
              <w:rPr>
                <w:rFonts w:ascii="Aptos" w:hAnsi="Aptos" w:cstheme="minorHAnsi"/>
                <w:b/>
                <w:bCs/>
                <w:color w:val="000000"/>
                <w:sz w:val="22"/>
                <w:szCs w:val="22"/>
              </w:rPr>
              <w:t xml:space="preserve">: </w:t>
            </w:r>
            <w:r w:rsidRPr="00777A8F">
              <w:rPr>
                <w:rFonts w:ascii="Aptos" w:hAnsi="Aptos" w:cstheme="minorHAnsi"/>
                <w:color w:val="000000"/>
                <w:sz w:val="22"/>
                <w:szCs w:val="22"/>
              </w:rPr>
              <w:t>Security risks, threats, and vulnerabilities. Confidentiality, integrity, and privacy. Cryptography, access control, assurance, accountability. Engineering of secure systems, architectural approaches (e.g., confinement, virtual machines, trusted computing). Analysis techniques (e.g., static analysis and testing, model checking). Implications on human interface design and usability.</w:t>
            </w:r>
          </w:p>
        </w:tc>
        <w:tc>
          <w:tcPr>
            <w:tcW w:w="1425" w:type="pct"/>
          </w:tcPr>
          <w:p w14:paraId="61F6C173"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433B48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EA0B58B" w14:textId="77777777" w:rsidR="00C05AEC" w:rsidRPr="00F40D38" w:rsidRDefault="00C05AEC" w:rsidP="00085A90">
            <w:pPr>
              <w:rPr>
                <w:rFonts w:ascii="Aptos" w:hAnsi="Aptos" w:cstheme="minorHAnsi"/>
                <w:sz w:val="22"/>
                <w:szCs w:val="22"/>
              </w:rPr>
            </w:pPr>
          </w:p>
        </w:tc>
      </w:tr>
      <w:tr w:rsidR="00C05AEC" w:rsidRPr="00F40D38" w14:paraId="6A260F5B" w14:textId="77777777" w:rsidTr="007E08D1">
        <w:tc>
          <w:tcPr>
            <w:tcW w:w="1944" w:type="pct"/>
            <w:shd w:val="clear" w:color="auto" w:fill="D3D3D3" w:themeFill="background2" w:themeFillShade="E6"/>
          </w:tcPr>
          <w:p w14:paraId="29E66767" w14:textId="0E47ABE6" w:rsidR="00C05AEC" w:rsidRPr="00F62A0B" w:rsidRDefault="00777A8F" w:rsidP="00D22152">
            <w:pPr>
              <w:autoSpaceDE w:val="0"/>
              <w:autoSpaceDN w:val="0"/>
              <w:adjustRightInd w:val="0"/>
              <w:rPr>
                <w:rFonts w:ascii="Aptos" w:hAnsi="Aptos" w:cstheme="minorHAnsi"/>
                <w:color w:val="000000"/>
                <w:sz w:val="22"/>
                <w:szCs w:val="22"/>
              </w:rPr>
            </w:pPr>
            <w:r w:rsidRPr="00777A8F">
              <w:rPr>
                <w:rFonts w:ascii="Aptos" w:hAnsi="Aptos" w:cstheme="minorHAnsi"/>
                <w:b/>
                <w:bCs/>
                <w:color w:val="000000"/>
                <w:sz w:val="22"/>
                <w:szCs w:val="22"/>
              </w:rPr>
              <w:t xml:space="preserve">19-Soft-B4 Dependable </w:t>
            </w:r>
            <w:r>
              <w:rPr>
                <w:rFonts w:ascii="Aptos" w:hAnsi="Aptos" w:cstheme="minorHAnsi"/>
                <w:b/>
                <w:bCs/>
                <w:color w:val="000000"/>
                <w:sz w:val="22"/>
                <w:szCs w:val="22"/>
              </w:rPr>
              <w:t>S</w:t>
            </w:r>
            <w:r w:rsidRPr="00777A8F">
              <w:rPr>
                <w:rFonts w:ascii="Aptos" w:hAnsi="Aptos" w:cstheme="minorHAnsi"/>
                <w:b/>
                <w:bCs/>
                <w:color w:val="000000"/>
                <w:sz w:val="22"/>
                <w:szCs w:val="22"/>
              </w:rPr>
              <w:t>ystems</w:t>
            </w:r>
            <w:r w:rsidR="00C05AEC" w:rsidRPr="00F40D38">
              <w:rPr>
                <w:rFonts w:ascii="Aptos" w:hAnsi="Aptos" w:cstheme="minorHAnsi"/>
                <w:b/>
                <w:bCs/>
                <w:color w:val="000000"/>
                <w:sz w:val="22"/>
                <w:szCs w:val="22"/>
              </w:rPr>
              <w:t xml:space="preserve">: </w:t>
            </w:r>
            <w:r w:rsidR="005D275A" w:rsidRPr="005D275A">
              <w:rPr>
                <w:rFonts w:ascii="Aptos" w:hAnsi="Aptos" w:cstheme="minorHAnsi"/>
                <w:color w:val="000000"/>
                <w:sz w:val="22"/>
                <w:szCs w:val="22"/>
              </w:rPr>
              <w:t xml:space="preserve">Software and hardware faults. Faults, latent faults and failures. Characterization of failure functions, probability distribution of failures, failure intensity function. Software reliability definition and measures. MTTF, MTBF, MTTR, availability, maintainability. Hardware reliability and software reliability. Techniques for prediction of remaining faults, including fault </w:t>
            </w:r>
            <w:proofErr w:type="gramStart"/>
            <w:r w:rsidR="005D275A" w:rsidRPr="005D275A">
              <w:rPr>
                <w:rFonts w:ascii="Aptos" w:hAnsi="Aptos" w:cstheme="minorHAnsi"/>
                <w:color w:val="000000"/>
                <w:sz w:val="22"/>
                <w:szCs w:val="22"/>
              </w:rPr>
              <w:t>injection</w:t>
            </w:r>
            <w:proofErr w:type="gramEnd"/>
            <w:r w:rsidR="005D275A" w:rsidRPr="005D275A">
              <w:rPr>
                <w:rFonts w:ascii="Aptos" w:hAnsi="Aptos" w:cstheme="minorHAnsi"/>
                <w:color w:val="000000"/>
                <w:sz w:val="22"/>
                <w:szCs w:val="22"/>
              </w:rPr>
              <w:t xml:space="preserve">, classification tree analysis, code coverage. General lifecycle techniques for producing reliable software, including defect prevention, </w:t>
            </w:r>
            <w:proofErr w:type="gramStart"/>
            <w:r w:rsidR="005D275A" w:rsidRPr="005D275A">
              <w:rPr>
                <w:rFonts w:ascii="Aptos" w:hAnsi="Aptos" w:cstheme="minorHAnsi"/>
                <w:color w:val="000000"/>
                <w:sz w:val="22"/>
                <w:szCs w:val="22"/>
              </w:rPr>
              <w:t>early defect</w:t>
            </w:r>
            <w:proofErr w:type="gramEnd"/>
            <w:r w:rsidR="005D275A" w:rsidRPr="005D275A">
              <w:rPr>
                <w:rFonts w:ascii="Aptos" w:hAnsi="Aptos" w:cstheme="minorHAnsi"/>
                <w:color w:val="000000"/>
                <w:sz w:val="22"/>
                <w:szCs w:val="22"/>
              </w:rPr>
              <w:t xml:space="preserve"> detection and removal; design for robustness; use of process measurements; stabilization of requirements, design, code and test artifacts. Active and Passive fault detection. N-version programming, forward and backward check-pointing, recovery blocks, and arbitration </w:t>
            </w:r>
            <w:r w:rsidR="005D275A" w:rsidRPr="005D275A">
              <w:rPr>
                <w:rFonts w:ascii="Aptos" w:hAnsi="Aptos" w:cstheme="minorHAnsi"/>
                <w:color w:val="000000"/>
                <w:sz w:val="22"/>
                <w:szCs w:val="22"/>
              </w:rPr>
              <w:lastRenderedPageBreak/>
              <w:t>techniques. Fault handling and correction, exceptions, fault tolerance. Survivability, critical functions and degraded modes of operation. Data integrity protection.</w:t>
            </w:r>
          </w:p>
        </w:tc>
        <w:tc>
          <w:tcPr>
            <w:tcW w:w="1425" w:type="pct"/>
          </w:tcPr>
          <w:p w14:paraId="0719B23D"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8E8A3A6"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FDADB90" w14:textId="77777777" w:rsidR="00C05AEC" w:rsidRPr="00F40D38" w:rsidRDefault="00C05AEC" w:rsidP="00085A90">
            <w:pPr>
              <w:rPr>
                <w:rFonts w:ascii="Aptos" w:hAnsi="Aptos" w:cstheme="minorHAnsi"/>
                <w:sz w:val="22"/>
                <w:szCs w:val="22"/>
              </w:rPr>
            </w:pPr>
          </w:p>
        </w:tc>
      </w:tr>
      <w:tr w:rsidR="00C05AEC" w:rsidRPr="00F40D38" w14:paraId="5A8E1EEB" w14:textId="77777777" w:rsidTr="007E08D1">
        <w:tc>
          <w:tcPr>
            <w:tcW w:w="1944" w:type="pct"/>
            <w:shd w:val="clear" w:color="auto" w:fill="D3D3D3" w:themeFill="background2" w:themeFillShade="E6"/>
          </w:tcPr>
          <w:p w14:paraId="097D9EEE" w14:textId="1E36251F" w:rsidR="00C05AEC" w:rsidRPr="00F40D38" w:rsidRDefault="005D275A" w:rsidP="00D22152">
            <w:pPr>
              <w:autoSpaceDE w:val="0"/>
              <w:autoSpaceDN w:val="0"/>
              <w:adjustRightInd w:val="0"/>
              <w:rPr>
                <w:rFonts w:ascii="Aptos" w:hAnsi="Aptos" w:cstheme="minorHAnsi"/>
                <w:color w:val="000000"/>
                <w:sz w:val="22"/>
                <w:szCs w:val="22"/>
              </w:rPr>
            </w:pPr>
            <w:r w:rsidRPr="005D275A">
              <w:rPr>
                <w:rFonts w:ascii="Aptos" w:hAnsi="Aptos" w:cstheme="minorHAnsi"/>
                <w:b/>
                <w:bCs/>
                <w:color w:val="000000"/>
                <w:sz w:val="22"/>
                <w:szCs w:val="22"/>
              </w:rPr>
              <w:t>19-Soft-B5 Software Modeling &amp; Verification (Formal Methods)</w:t>
            </w:r>
            <w:r w:rsidR="00C05AEC" w:rsidRPr="00F40D38">
              <w:rPr>
                <w:rFonts w:ascii="Aptos" w:hAnsi="Aptos" w:cstheme="minorHAnsi"/>
                <w:b/>
                <w:bCs/>
                <w:color w:val="000000"/>
                <w:sz w:val="22"/>
                <w:szCs w:val="22"/>
              </w:rPr>
              <w:t xml:space="preserve">: </w:t>
            </w:r>
            <w:r w:rsidR="0076396B" w:rsidRPr="0076396B">
              <w:rPr>
                <w:rFonts w:ascii="Aptos" w:hAnsi="Aptos" w:cstheme="minorHAnsi"/>
                <w:color w:val="000000"/>
                <w:sz w:val="22"/>
                <w:szCs w:val="22"/>
              </w:rPr>
              <w:t xml:space="preserve">Mathematical modelling of software, including topics such as programming logics, process algebras, </w:t>
            </w:r>
            <w:proofErr w:type="gramStart"/>
            <w:r w:rsidR="0076396B" w:rsidRPr="0076396B">
              <w:rPr>
                <w:rFonts w:ascii="Aptos" w:hAnsi="Aptos" w:cstheme="minorHAnsi"/>
                <w:color w:val="000000"/>
                <w:sz w:val="22"/>
                <w:szCs w:val="22"/>
              </w:rPr>
              <w:t>model based</w:t>
            </w:r>
            <w:proofErr w:type="gramEnd"/>
            <w:r w:rsidR="0076396B" w:rsidRPr="0076396B">
              <w:rPr>
                <w:rFonts w:ascii="Aptos" w:hAnsi="Aptos" w:cstheme="minorHAnsi"/>
                <w:color w:val="000000"/>
                <w:sz w:val="22"/>
                <w:szCs w:val="22"/>
              </w:rPr>
              <w:t xml:space="preserve"> specification, object constraint languages, and algebraic specification. Mathematical reasoning using such models, including proofs of program correctness. Tools for static checking of the correctness of software relative to its specification.</w:t>
            </w:r>
          </w:p>
        </w:tc>
        <w:tc>
          <w:tcPr>
            <w:tcW w:w="1425" w:type="pct"/>
          </w:tcPr>
          <w:p w14:paraId="3346C6A3"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39037860"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52DD696" w14:textId="77777777" w:rsidR="00C05AEC" w:rsidRPr="00F40D38" w:rsidRDefault="00C05AEC" w:rsidP="00085A90">
            <w:pPr>
              <w:rPr>
                <w:rFonts w:ascii="Aptos" w:hAnsi="Aptos" w:cstheme="minorHAnsi"/>
                <w:sz w:val="22"/>
                <w:szCs w:val="22"/>
              </w:rPr>
            </w:pPr>
          </w:p>
        </w:tc>
      </w:tr>
      <w:tr w:rsidR="00C05AEC" w:rsidRPr="00F40D38" w14:paraId="7A5EFCA4" w14:textId="77777777" w:rsidTr="007E08D1">
        <w:tc>
          <w:tcPr>
            <w:tcW w:w="1944" w:type="pct"/>
            <w:shd w:val="clear" w:color="auto" w:fill="D3D3D3" w:themeFill="background2" w:themeFillShade="E6"/>
          </w:tcPr>
          <w:p w14:paraId="194502D4" w14:textId="43B43836" w:rsidR="00C05AEC" w:rsidRPr="00F40D38" w:rsidRDefault="0076396B" w:rsidP="00C0025C">
            <w:pPr>
              <w:autoSpaceDE w:val="0"/>
              <w:autoSpaceDN w:val="0"/>
              <w:adjustRightInd w:val="0"/>
              <w:rPr>
                <w:rFonts w:ascii="Aptos" w:hAnsi="Aptos" w:cstheme="minorHAnsi"/>
                <w:color w:val="000000"/>
                <w:sz w:val="22"/>
                <w:szCs w:val="22"/>
              </w:rPr>
            </w:pPr>
            <w:r w:rsidRPr="0076396B">
              <w:rPr>
                <w:rFonts w:ascii="Aptos" w:hAnsi="Aptos" w:cstheme="minorHAnsi"/>
                <w:b/>
                <w:bCs/>
                <w:color w:val="000000"/>
                <w:sz w:val="22"/>
                <w:szCs w:val="22"/>
              </w:rPr>
              <w:t>19-Soft-B6 Software Project Management</w:t>
            </w:r>
            <w:r w:rsidR="00C05AEC" w:rsidRPr="00F40D38">
              <w:rPr>
                <w:rFonts w:ascii="Aptos" w:hAnsi="Aptos" w:cstheme="minorHAnsi"/>
                <w:b/>
                <w:bCs/>
                <w:color w:val="000000"/>
                <w:sz w:val="22"/>
                <w:szCs w:val="22"/>
              </w:rPr>
              <w:t xml:space="preserve">: </w:t>
            </w:r>
            <w:r w:rsidR="00FD4A31" w:rsidRPr="00FD4A31">
              <w:rPr>
                <w:rFonts w:ascii="Aptos" w:hAnsi="Aptos" w:cstheme="minorHAnsi"/>
                <w:color w:val="000000"/>
                <w:sz w:val="22"/>
                <w:szCs w:val="22"/>
              </w:rPr>
              <w:t xml:space="preserve">Software development lifecycles (sequential, iterative, spiral, agile). Managing software costs: size and effort estimation. Managing risks. Managing software quality. Managing software assets (configuration management, </w:t>
            </w:r>
            <w:proofErr w:type="gramStart"/>
            <w:r w:rsidR="00FD4A31" w:rsidRPr="00FD4A31">
              <w:rPr>
                <w:rFonts w:ascii="Aptos" w:hAnsi="Aptos" w:cstheme="minorHAnsi"/>
                <w:color w:val="000000"/>
                <w:sz w:val="22"/>
                <w:szCs w:val="22"/>
              </w:rPr>
              <w:t>open source</w:t>
            </w:r>
            <w:proofErr w:type="gramEnd"/>
            <w:r w:rsidR="00FD4A31" w:rsidRPr="00FD4A31">
              <w:rPr>
                <w:rFonts w:ascii="Aptos" w:hAnsi="Aptos" w:cstheme="minorHAnsi"/>
                <w:color w:val="000000"/>
                <w:sz w:val="22"/>
                <w:szCs w:val="22"/>
              </w:rPr>
              <w:t xml:space="preserve"> software and related IP issues). Software development governance, </w:t>
            </w:r>
            <w:proofErr w:type="gramStart"/>
            <w:r w:rsidR="00FD4A31" w:rsidRPr="00FD4A31">
              <w:rPr>
                <w:rFonts w:ascii="Aptos" w:hAnsi="Aptos" w:cstheme="minorHAnsi"/>
                <w:color w:val="000000"/>
                <w:sz w:val="22"/>
                <w:szCs w:val="22"/>
              </w:rPr>
              <w:t>in particular in</w:t>
            </w:r>
            <w:proofErr w:type="gramEnd"/>
            <w:r w:rsidR="00FD4A31" w:rsidRPr="00FD4A31">
              <w:rPr>
                <w:rFonts w:ascii="Aptos" w:hAnsi="Aptos" w:cstheme="minorHAnsi"/>
                <w:color w:val="000000"/>
                <w:sz w:val="22"/>
                <w:szCs w:val="22"/>
              </w:rPr>
              <w:t xml:space="preserve"> regulated environments. Software production and deployment.</w:t>
            </w:r>
          </w:p>
        </w:tc>
        <w:tc>
          <w:tcPr>
            <w:tcW w:w="1425" w:type="pct"/>
          </w:tcPr>
          <w:p w14:paraId="078A303F"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7E5ECF15"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63B41FB" w14:textId="77777777" w:rsidR="00C05AEC" w:rsidRPr="00F40D38" w:rsidRDefault="00C05AEC" w:rsidP="00085A90">
            <w:pPr>
              <w:rPr>
                <w:rFonts w:ascii="Aptos" w:hAnsi="Aptos" w:cstheme="minorHAnsi"/>
                <w:sz w:val="22"/>
                <w:szCs w:val="22"/>
              </w:rPr>
            </w:pPr>
          </w:p>
        </w:tc>
      </w:tr>
      <w:tr w:rsidR="00C05AEC" w:rsidRPr="00F40D38" w14:paraId="1A765B62" w14:textId="77777777" w:rsidTr="007E08D1">
        <w:tc>
          <w:tcPr>
            <w:tcW w:w="1944" w:type="pct"/>
            <w:shd w:val="clear" w:color="auto" w:fill="D3D3D3" w:themeFill="background2" w:themeFillShade="E6"/>
          </w:tcPr>
          <w:p w14:paraId="290F2434" w14:textId="29AA30C4" w:rsidR="00C05AEC" w:rsidRPr="00F40D38" w:rsidRDefault="00FD4A31" w:rsidP="00C0025C">
            <w:pPr>
              <w:autoSpaceDE w:val="0"/>
              <w:autoSpaceDN w:val="0"/>
              <w:adjustRightInd w:val="0"/>
              <w:rPr>
                <w:rFonts w:ascii="Aptos" w:hAnsi="Aptos" w:cstheme="minorHAnsi"/>
                <w:color w:val="000000"/>
                <w:sz w:val="22"/>
                <w:szCs w:val="22"/>
              </w:rPr>
            </w:pPr>
            <w:r w:rsidRPr="00FD4A31">
              <w:rPr>
                <w:rFonts w:ascii="Aptos" w:hAnsi="Aptos" w:cstheme="minorHAnsi"/>
                <w:b/>
                <w:bCs/>
                <w:color w:val="000000"/>
                <w:sz w:val="22"/>
                <w:szCs w:val="22"/>
              </w:rPr>
              <w:t>19-Soft-B7 Reverse Engineering, Maintenance &amp; Evolution</w:t>
            </w:r>
            <w:r w:rsidR="00C05AEC" w:rsidRPr="00F40D38">
              <w:rPr>
                <w:rFonts w:ascii="Aptos" w:hAnsi="Aptos" w:cstheme="minorHAnsi"/>
                <w:b/>
                <w:bCs/>
                <w:color w:val="000000"/>
                <w:sz w:val="22"/>
                <w:szCs w:val="22"/>
              </w:rPr>
              <w:t xml:space="preserve">: </w:t>
            </w:r>
            <w:r w:rsidR="00F81F0C" w:rsidRPr="00F81F0C">
              <w:rPr>
                <w:rFonts w:ascii="Aptos" w:hAnsi="Aptos" w:cstheme="minorHAnsi"/>
                <w:color w:val="000000"/>
                <w:sz w:val="22"/>
                <w:szCs w:val="22"/>
              </w:rPr>
              <w:t xml:space="preserve">Software maintenance: corrective, perfective, and adaptive. Techniques for reverse engineering software architecture and design, for the purpose of program comprehension. System </w:t>
            </w:r>
            <w:r w:rsidR="00F81F0C" w:rsidRPr="00F81F0C">
              <w:rPr>
                <w:rFonts w:ascii="Aptos" w:hAnsi="Aptos" w:cstheme="minorHAnsi"/>
                <w:color w:val="000000"/>
                <w:sz w:val="22"/>
                <w:szCs w:val="22"/>
              </w:rPr>
              <w:lastRenderedPageBreak/>
              <w:t>and process re-engineering (technical and business). Refactoring. Migration (technical and business). Impact analysis. Release and configuration management. Models of software evolution (theories, laws). Relationship among evolving entities (e.g., assumptions, requirements, architecture, design, code, test suites). Legacy systems. Technical debt.</w:t>
            </w:r>
          </w:p>
        </w:tc>
        <w:tc>
          <w:tcPr>
            <w:tcW w:w="1425" w:type="pct"/>
          </w:tcPr>
          <w:p w14:paraId="44ECA5D9"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25486A41"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6620FC27" w14:textId="77777777" w:rsidR="00C05AEC" w:rsidRPr="00F40D38" w:rsidRDefault="00C05AEC" w:rsidP="00085A90">
            <w:pPr>
              <w:pStyle w:val="Heading1"/>
              <w:rPr>
                <w:rFonts w:ascii="Aptos" w:hAnsi="Aptos" w:cstheme="minorHAnsi"/>
                <w:b w:val="0"/>
                <w:sz w:val="22"/>
                <w:szCs w:val="22"/>
              </w:rPr>
            </w:pPr>
          </w:p>
        </w:tc>
      </w:tr>
      <w:tr w:rsidR="00C05AEC" w:rsidRPr="00F40D38" w14:paraId="1A93D2DD" w14:textId="77777777" w:rsidTr="007E08D1">
        <w:tc>
          <w:tcPr>
            <w:tcW w:w="1944" w:type="pct"/>
            <w:shd w:val="clear" w:color="auto" w:fill="D3D3D3" w:themeFill="background2" w:themeFillShade="E6"/>
          </w:tcPr>
          <w:p w14:paraId="499C71B4" w14:textId="701777B1" w:rsidR="00C05AEC" w:rsidRPr="00F40D38" w:rsidRDefault="00F81F0C" w:rsidP="00C0025C">
            <w:pPr>
              <w:autoSpaceDE w:val="0"/>
              <w:autoSpaceDN w:val="0"/>
              <w:adjustRightInd w:val="0"/>
              <w:rPr>
                <w:rFonts w:ascii="Aptos" w:hAnsi="Aptos" w:cstheme="minorHAnsi"/>
                <w:color w:val="000000"/>
                <w:sz w:val="22"/>
                <w:szCs w:val="22"/>
              </w:rPr>
            </w:pPr>
            <w:r w:rsidRPr="00F81F0C">
              <w:rPr>
                <w:rFonts w:ascii="Aptos" w:hAnsi="Aptos" w:cstheme="minorHAnsi"/>
                <w:b/>
                <w:bCs/>
                <w:color w:val="000000"/>
                <w:sz w:val="22"/>
                <w:szCs w:val="22"/>
              </w:rPr>
              <w:t>19-Soft-B8 Distributed Systems</w:t>
            </w:r>
            <w:r w:rsidR="00C05AEC" w:rsidRPr="00F40D38">
              <w:rPr>
                <w:rFonts w:ascii="Aptos" w:hAnsi="Aptos" w:cstheme="minorHAnsi"/>
                <w:b/>
                <w:bCs/>
                <w:color w:val="000000"/>
                <w:sz w:val="22"/>
                <w:szCs w:val="22"/>
              </w:rPr>
              <w:t xml:space="preserve">: </w:t>
            </w:r>
            <w:r w:rsidR="001057C7" w:rsidRPr="001057C7">
              <w:rPr>
                <w:rFonts w:ascii="Aptos" w:hAnsi="Aptos" w:cstheme="minorHAnsi"/>
                <w:color w:val="000000"/>
                <w:sz w:val="22"/>
                <w:szCs w:val="22"/>
              </w:rPr>
              <w:t xml:space="preserve">Characteristics of distributed systems. Networked vs. centralized systems. Fundamental concepts and mechanisms. Architectural concepts of distributing an application over several platforms. Overview of network configurations and topologies. Client-server systems. Process synchronization and inter-process communications. Principles of fault tolerance. Transaction processing techniques. Distributed file systems. Operating systems for distributed </w:t>
            </w:r>
            <w:proofErr w:type="gramStart"/>
            <w:r w:rsidR="001057C7" w:rsidRPr="001057C7">
              <w:rPr>
                <w:rFonts w:ascii="Aptos" w:hAnsi="Aptos" w:cstheme="minorHAnsi"/>
                <w:color w:val="000000"/>
                <w:sz w:val="22"/>
                <w:szCs w:val="22"/>
              </w:rPr>
              <w:t>architectures</w:t>
            </w:r>
            <w:proofErr w:type="gramEnd"/>
            <w:r w:rsidR="001057C7" w:rsidRPr="001057C7">
              <w:rPr>
                <w:rFonts w:ascii="Aptos" w:hAnsi="Aptos" w:cstheme="minorHAnsi"/>
                <w:color w:val="000000"/>
                <w:sz w:val="22"/>
                <w:szCs w:val="22"/>
              </w:rPr>
              <w:t>. Cloud computing. Security.</w:t>
            </w:r>
          </w:p>
        </w:tc>
        <w:tc>
          <w:tcPr>
            <w:tcW w:w="1425" w:type="pct"/>
          </w:tcPr>
          <w:p w14:paraId="11C2DB96"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655984FA"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364F4842" w14:textId="77777777" w:rsidR="00C05AEC" w:rsidRPr="00F40D38" w:rsidRDefault="00C05AEC" w:rsidP="00085A90">
            <w:pPr>
              <w:rPr>
                <w:rFonts w:ascii="Aptos" w:hAnsi="Aptos" w:cstheme="minorHAnsi"/>
                <w:sz w:val="22"/>
                <w:szCs w:val="22"/>
              </w:rPr>
            </w:pPr>
          </w:p>
        </w:tc>
      </w:tr>
      <w:tr w:rsidR="00C05AEC" w:rsidRPr="00F40D38" w14:paraId="2B57CC79" w14:textId="77777777" w:rsidTr="007E08D1">
        <w:tc>
          <w:tcPr>
            <w:tcW w:w="1944" w:type="pct"/>
            <w:shd w:val="clear" w:color="auto" w:fill="D3D3D3" w:themeFill="background2" w:themeFillShade="E6"/>
          </w:tcPr>
          <w:p w14:paraId="79CE9155" w14:textId="1A3D301A" w:rsidR="001057C7" w:rsidRPr="001057C7" w:rsidRDefault="001057C7" w:rsidP="001057C7">
            <w:pPr>
              <w:autoSpaceDE w:val="0"/>
              <w:autoSpaceDN w:val="0"/>
              <w:adjustRightInd w:val="0"/>
              <w:rPr>
                <w:rFonts w:ascii="Aptos" w:hAnsi="Aptos" w:cstheme="minorHAnsi"/>
                <w:color w:val="000000"/>
                <w:sz w:val="22"/>
                <w:szCs w:val="22"/>
              </w:rPr>
            </w:pPr>
            <w:r w:rsidRPr="001057C7">
              <w:rPr>
                <w:rFonts w:ascii="Aptos" w:hAnsi="Aptos" w:cstheme="minorHAnsi"/>
                <w:b/>
                <w:bCs/>
                <w:color w:val="000000"/>
                <w:sz w:val="22"/>
                <w:szCs w:val="22"/>
              </w:rPr>
              <w:t>19-Soft-B9 Parallel Computing</w:t>
            </w:r>
            <w:r w:rsidR="00C05AEC" w:rsidRPr="00F40D38">
              <w:rPr>
                <w:rFonts w:ascii="Aptos" w:hAnsi="Aptos" w:cstheme="minorHAnsi"/>
                <w:b/>
                <w:bCs/>
                <w:color w:val="000000"/>
                <w:sz w:val="22"/>
                <w:szCs w:val="22"/>
              </w:rPr>
              <w:t xml:space="preserve">: </w:t>
            </w:r>
            <w:r w:rsidRPr="001057C7">
              <w:rPr>
                <w:rFonts w:ascii="Aptos" w:hAnsi="Aptos" w:cstheme="minorHAnsi"/>
                <w:color w:val="000000"/>
                <w:sz w:val="22"/>
                <w:szCs w:val="22"/>
              </w:rPr>
              <w:t>Models of parallel computation. Superscalar architecture. Shared memory parallel machines.</w:t>
            </w:r>
          </w:p>
          <w:p w14:paraId="340D1551" w14:textId="04AA66A3" w:rsidR="00C05AEC" w:rsidRPr="00F40D38" w:rsidRDefault="001057C7" w:rsidP="001057C7">
            <w:pPr>
              <w:autoSpaceDE w:val="0"/>
              <w:autoSpaceDN w:val="0"/>
              <w:adjustRightInd w:val="0"/>
              <w:rPr>
                <w:rFonts w:ascii="Aptos" w:hAnsi="Aptos" w:cstheme="minorHAnsi"/>
                <w:color w:val="000000"/>
                <w:sz w:val="22"/>
                <w:szCs w:val="22"/>
              </w:rPr>
            </w:pPr>
            <w:r w:rsidRPr="001057C7">
              <w:rPr>
                <w:rFonts w:ascii="Aptos" w:hAnsi="Aptos" w:cstheme="minorHAnsi"/>
                <w:color w:val="000000"/>
                <w:sz w:val="22"/>
                <w:szCs w:val="22"/>
              </w:rPr>
              <w:t xml:space="preserve">Interconnection networks and their topological properties. Massively parallel computers. Hypercube </w:t>
            </w:r>
            <w:proofErr w:type="gramStart"/>
            <w:r w:rsidRPr="001057C7">
              <w:rPr>
                <w:rFonts w:ascii="Aptos" w:hAnsi="Aptos" w:cstheme="minorHAnsi"/>
                <w:color w:val="000000"/>
                <w:sz w:val="22"/>
                <w:szCs w:val="22"/>
              </w:rPr>
              <w:t>architectures</w:t>
            </w:r>
            <w:proofErr w:type="gramEnd"/>
            <w:r w:rsidRPr="001057C7">
              <w:rPr>
                <w:rFonts w:ascii="Aptos" w:hAnsi="Aptos" w:cstheme="minorHAnsi"/>
                <w:color w:val="000000"/>
                <w:sz w:val="22"/>
                <w:szCs w:val="22"/>
              </w:rPr>
              <w:t xml:space="preserve">. Performance measurement for parallel algorithms. Parallel evaluation of expressions. Parallel searching and </w:t>
            </w:r>
            <w:r w:rsidRPr="001057C7">
              <w:rPr>
                <w:rFonts w:ascii="Aptos" w:hAnsi="Aptos" w:cstheme="minorHAnsi"/>
                <w:color w:val="000000"/>
                <w:sz w:val="22"/>
                <w:szCs w:val="22"/>
              </w:rPr>
              <w:lastRenderedPageBreak/>
              <w:t>data structures. Parallel algebraic and geometric processing.</w:t>
            </w:r>
          </w:p>
        </w:tc>
        <w:tc>
          <w:tcPr>
            <w:tcW w:w="1425" w:type="pct"/>
          </w:tcPr>
          <w:p w14:paraId="74F7A4A1"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2352D0D"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D0DF409" w14:textId="77777777" w:rsidR="00C05AEC" w:rsidRPr="00F40D38" w:rsidRDefault="00C05AEC" w:rsidP="00085A90">
            <w:pPr>
              <w:rPr>
                <w:rFonts w:ascii="Aptos" w:hAnsi="Aptos" w:cstheme="minorHAnsi"/>
                <w:sz w:val="22"/>
                <w:szCs w:val="22"/>
              </w:rPr>
            </w:pPr>
          </w:p>
        </w:tc>
      </w:tr>
      <w:tr w:rsidR="00C05AEC" w:rsidRPr="00F40D38" w14:paraId="64D97053" w14:textId="77777777" w:rsidTr="007E08D1">
        <w:tc>
          <w:tcPr>
            <w:tcW w:w="1944" w:type="pct"/>
            <w:shd w:val="clear" w:color="auto" w:fill="D3D3D3" w:themeFill="background2" w:themeFillShade="E6"/>
          </w:tcPr>
          <w:p w14:paraId="624C0836" w14:textId="423256CB" w:rsidR="00C05AEC" w:rsidRPr="00F40D38" w:rsidRDefault="00305537" w:rsidP="00C0025C">
            <w:pPr>
              <w:autoSpaceDE w:val="0"/>
              <w:autoSpaceDN w:val="0"/>
              <w:adjustRightInd w:val="0"/>
              <w:rPr>
                <w:rFonts w:ascii="Aptos" w:hAnsi="Aptos" w:cstheme="minorHAnsi"/>
                <w:b/>
                <w:bCs/>
                <w:color w:val="000000"/>
                <w:sz w:val="22"/>
                <w:szCs w:val="22"/>
              </w:rPr>
            </w:pPr>
            <w:r w:rsidRPr="00305537">
              <w:rPr>
                <w:rFonts w:ascii="Aptos" w:hAnsi="Aptos" w:cstheme="minorHAnsi"/>
                <w:b/>
                <w:bCs/>
                <w:color w:val="000000"/>
                <w:sz w:val="22"/>
                <w:szCs w:val="22"/>
              </w:rPr>
              <w:t>19-Soft-B10 Networking and Communications</w:t>
            </w:r>
            <w:r w:rsidR="00C05AEC" w:rsidRPr="00F40D38">
              <w:rPr>
                <w:rFonts w:ascii="Aptos" w:hAnsi="Aptos" w:cstheme="minorHAnsi"/>
                <w:b/>
                <w:bCs/>
                <w:color w:val="000000"/>
                <w:sz w:val="22"/>
                <w:szCs w:val="22"/>
              </w:rPr>
              <w:t xml:space="preserve">: </w:t>
            </w:r>
            <w:r w:rsidRPr="00305537">
              <w:rPr>
                <w:rFonts w:ascii="Aptos" w:hAnsi="Aptos" w:cstheme="minorHAnsi"/>
                <w:color w:val="000000"/>
                <w:sz w:val="22"/>
                <w:szCs w:val="22"/>
              </w:rPr>
              <w:t>Data communications, including signals, modulation, and reception. Channel models and channel capacity. Error detecting and correcting codes. Bit error rate. Data transmission protocols, including half/full duplex, asynchronous/synchronous, point-to-point/multidrop. Character sets, switching alternatives, including circuit and packet. Layered network architecture. Data link and network layer protocols. Transport protocols. Local and wide area networks. Elements of queuing theory. Network performance measures (queue length, delay and throughput). Standards and the standardization process.</w:t>
            </w:r>
          </w:p>
        </w:tc>
        <w:tc>
          <w:tcPr>
            <w:tcW w:w="1425" w:type="pct"/>
          </w:tcPr>
          <w:p w14:paraId="19E3D9AF"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3363E869"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AD7D37F" w14:textId="77777777" w:rsidR="00C05AEC" w:rsidRPr="00F40D38" w:rsidRDefault="00C05AEC" w:rsidP="00085A90">
            <w:pPr>
              <w:rPr>
                <w:rFonts w:ascii="Aptos" w:hAnsi="Aptos" w:cstheme="minorHAnsi"/>
                <w:sz w:val="22"/>
                <w:szCs w:val="22"/>
              </w:rPr>
            </w:pPr>
          </w:p>
        </w:tc>
      </w:tr>
      <w:tr w:rsidR="00C05AEC" w:rsidRPr="00F40D38" w14:paraId="66D9FFBB" w14:textId="77777777" w:rsidTr="007E08D1">
        <w:tc>
          <w:tcPr>
            <w:tcW w:w="1944" w:type="pct"/>
            <w:shd w:val="clear" w:color="auto" w:fill="D3D3D3" w:themeFill="background2" w:themeFillShade="E6"/>
          </w:tcPr>
          <w:p w14:paraId="04B6FB0B" w14:textId="300B6A74" w:rsidR="00C05AEC" w:rsidRPr="00F40D38" w:rsidRDefault="00355963" w:rsidP="00C0025C">
            <w:pPr>
              <w:autoSpaceDE w:val="0"/>
              <w:autoSpaceDN w:val="0"/>
              <w:adjustRightInd w:val="0"/>
              <w:rPr>
                <w:rFonts w:ascii="Aptos" w:hAnsi="Aptos" w:cstheme="minorHAnsi"/>
                <w:b/>
                <w:bCs/>
                <w:color w:val="000000"/>
                <w:sz w:val="22"/>
                <w:szCs w:val="22"/>
              </w:rPr>
            </w:pPr>
            <w:r w:rsidRPr="00355963">
              <w:rPr>
                <w:rFonts w:ascii="Aptos" w:hAnsi="Aptos" w:cstheme="minorHAnsi"/>
                <w:b/>
                <w:bCs/>
                <w:color w:val="000000"/>
                <w:sz w:val="22"/>
                <w:szCs w:val="22"/>
              </w:rPr>
              <w:t>19-Soft-B11 Process Control Systems</w:t>
            </w:r>
            <w:r w:rsidR="00C05AEC" w:rsidRPr="00F40D38">
              <w:rPr>
                <w:rFonts w:ascii="Aptos" w:hAnsi="Aptos" w:cstheme="minorHAnsi"/>
                <w:b/>
                <w:bCs/>
                <w:color w:val="000000"/>
                <w:sz w:val="22"/>
                <w:szCs w:val="22"/>
              </w:rPr>
              <w:t xml:space="preserve">: </w:t>
            </w:r>
            <w:r w:rsidRPr="00355963">
              <w:rPr>
                <w:rFonts w:ascii="Aptos" w:hAnsi="Aptos" w:cstheme="minorHAnsi"/>
                <w:color w:val="000000"/>
                <w:sz w:val="22"/>
                <w:szCs w:val="22"/>
              </w:rPr>
              <w:t>Discrete time models of continuous physical phenomena. Z-transform and transfer functions. Time domain and frequency domain response of first, second and higher order systems. Stability and feedback compensation. Steady state error and proportional, integral and derivative (PID) control. Compensator design using Nyquist criterion and frequency domain design. Sampling theorem, aliasing, anti-aliasing filtering. Design of digital controllers. Software implementation of digital controllers. Computer control interfacing.</w:t>
            </w:r>
          </w:p>
        </w:tc>
        <w:tc>
          <w:tcPr>
            <w:tcW w:w="1425" w:type="pct"/>
          </w:tcPr>
          <w:p w14:paraId="7AC99522"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394F07B"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03DA401B" w14:textId="77777777" w:rsidR="00C05AEC" w:rsidRPr="00F40D38" w:rsidRDefault="00C05AEC" w:rsidP="00085A90">
            <w:pPr>
              <w:rPr>
                <w:rFonts w:ascii="Aptos" w:hAnsi="Aptos" w:cstheme="minorHAnsi"/>
                <w:sz w:val="22"/>
                <w:szCs w:val="22"/>
              </w:rPr>
            </w:pPr>
          </w:p>
        </w:tc>
      </w:tr>
      <w:tr w:rsidR="00C05AEC" w:rsidRPr="00F40D38" w14:paraId="09643F9A" w14:textId="77777777" w:rsidTr="007E08D1">
        <w:tc>
          <w:tcPr>
            <w:tcW w:w="1944" w:type="pct"/>
            <w:shd w:val="clear" w:color="auto" w:fill="D3D3D3" w:themeFill="background2" w:themeFillShade="E6"/>
          </w:tcPr>
          <w:p w14:paraId="5434A46A" w14:textId="6F53DB58" w:rsidR="00C05AEC" w:rsidRPr="00F40D38" w:rsidRDefault="001B0459" w:rsidP="00C0025C">
            <w:pPr>
              <w:autoSpaceDE w:val="0"/>
              <w:autoSpaceDN w:val="0"/>
              <w:adjustRightInd w:val="0"/>
              <w:rPr>
                <w:rFonts w:ascii="Aptos" w:hAnsi="Aptos" w:cstheme="minorHAnsi"/>
                <w:b/>
                <w:bCs/>
                <w:color w:val="000000"/>
                <w:sz w:val="22"/>
                <w:szCs w:val="22"/>
              </w:rPr>
            </w:pPr>
            <w:r w:rsidRPr="001B0459">
              <w:rPr>
                <w:rFonts w:ascii="Aptos" w:hAnsi="Aptos" w:cstheme="minorHAnsi"/>
                <w:b/>
                <w:bCs/>
                <w:color w:val="000000"/>
                <w:sz w:val="22"/>
                <w:szCs w:val="22"/>
              </w:rPr>
              <w:lastRenderedPageBreak/>
              <w:t xml:space="preserve">19-Soft-B12 Engineering Computation: </w:t>
            </w:r>
            <w:proofErr w:type="spellStart"/>
            <w:r w:rsidRPr="001B0459">
              <w:rPr>
                <w:rFonts w:ascii="Aptos" w:hAnsi="Aptos" w:cstheme="minorHAnsi"/>
                <w:b/>
                <w:bCs/>
                <w:color w:val="000000"/>
                <w:sz w:val="22"/>
                <w:szCs w:val="22"/>
              </w:rPr>
              <w:t>Numerics</w:t>
            </w:r>
            <w:proofErr w:type="spellEnd"/>
            <w:r>
              <w:rPr>
                <w:rFonts w:ascii="Aptos" w:hAnsi="Aptos" w:cstheme="minorHAnsi"/>
                <w:b/>
                <w:bCs/>
                <w:color w:val="000000"/>
                <w:sz w:val="22"/>
                <w:szCs w:val="22"/>
              </w:rPr>
              <w:t xml:space="preserve">: </w:t>
            </w:r>
            <w:r w:rsidRPr="001B0459">
              <w:rPr>
                <w:rFonts w:ascii="Aptos" w:hAnsi="Aptos" w:cstheme="minorHAnsi"/>
                <w:color w:val="000000"/>
                <w:sz w:val="22"/>
                <w:szCs w:val="22"/>
              </w:rPr>
              <w:t xml:space="preserve">Representation of numbers and floating-point round-off. Caveats of computations with floating point. Linear systems: direct and iterative methods, conditioning, structured systems. </w:t>
            </w:r>
            <w:proofErr w:type="gramStart"/>
            <w:r w:rsidRPr="001B0459">
              <w:rPr>
                <w:rFonts w:ascii="Aptos" w:hAnsi="Aptos" w:cstheme="minorHAnsi"/>
                <w:color w:val="000000"/>
                <w:sz w:val="22"/>
                <w:szCs w:val="22"/>
              </w:rPr>
              <w:t>Zeros</w:t>
            </w:r>
            <w:proofErr w:type="gramEnd"/>
            <w:r w:rsidRPr="001B0459">
              <w:rPr>
                <w:rFonts w:ascii="Aptos" w:hAnsi="Aptos" w:cstheme="minorHAnsi"/>
                <w:color w:val="000000"/>
                <w:sz w:val="22"/>
                <w:szCs w:val="22"/>
              </w:rPr>
              <w:t xml:space="preserve"> of functions. Quadrature. Data-fitting methods. Ordinary differential equations: initial value problems, predictor-corrector, boundary value problems, systems of ODEs. Simple partial differential equations. Continuous optimization.</w:t>
            </w:r>
          </w:p>
        </w:tc>
        <w:tc>
          <w:tcPr>
            <w:tcW w:w="1425" w:type="pct"/>
          </w:tcPr>
          <w:p w14:paraId="02945D8A"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5B69248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6BAA9007" w14:textId="77777777" w:rsidR="00C05AEC" w:rsidRPr="00F40D38" w:rsidRDefault="00C05AEC" w:rsidP="00085A90">
            <w:pPr>
              <w:rPr>
                <w:rFonts w:ascii="Aptos" w:hAnsi="Aptos" w:cstheme="minorHAnsi"/>
                <w:sz w:val="22"/>
                <w:szCs w:val="22"/>
              </w:rPr>
            </w:pPr>
          </w:p>
        </w:tc>
      </w:tr>
      <w:tr w:rsidR="00C05AEC" w:rsidRPr="00F40D38" w14:paraId="0F7AD0A2" w14:textId="77777777" w:rsidTr="007E08D1">
        <w:tc>
          <w:tcPr>
            <w:tcW w:w="1944" w:type="pct"/>
            <w:shd w:val="clear" w:color="auto" w:fill="D3D3D3" w:themeFill="background2" w:themeFillShade="E6"/>
          </w:tcPr>
          <w:p w14:paraId="65E8AF84" w14:textId="20E5DC4A" w:rsidR="00C05AEC" w:rsidRPr="00F40D38" w:rsidRDefault="00B17A8B" w:rsidP="00C0025C">
            <w:pPr>
              <w:autoSpaceDE w:val="0"/>
              <w:autoSpaceDN w:val="0"/>
              <w:adjustRightInd w:val="0"/>
              <w:rPr>
                <w:rFonts w:ascii="Aptos" w:hAnsi="Aptos" w:cstheme="minorHAnsi"/>
                <w:b/>
                <w:bCs/>
                <w:color w:val="000000"/>
                <w:sz w:val="22"/>
                <w:szCs w:val="22"/>
              </w:rPr>
            </w:pPr>
            <w:r w:rsidRPr="00B17A8B">
              <w:rPr>
                <w:rFonts w:ascii="Aptos" w:hAnsi="Aptos" w:cstheme="minorHAnsi"/>
                <w:b/>
                <w:bCs/>
                <w:color w:val="000000"/>
                <w:sz w:val="22"/>
                <w:szCs w:val="22"/>
              </w:rPr>
              <w:t>19-Soft-B13 Performance Analysis &amp; Simulation</w:t>
            </w:r>
            <w:r w:rsidR="00C05AEC" w:rsidRPr="00F40D38">
              <w:rPr>
                <w:rFonts w:ascii="Aptos" w:hAnsi="Aptos" w:cstheme="minorHAnsi"/>
                <w:b/>
                <w:bCs/>
                <w:color w:val="000000"/>
                <w:sz w:val="22"/>
                <w:szCs w:val="22"/>
              </w:rPr>
              <w:t xml:space="preserve">: </w:t>
            </w:r>
            <w:r w:rsidRPr="00B17A8B">
              <w:rPr>
                <w:rFonts w:ascii="Aptos" w:hAnsi="Aptos" w:cstheme="minorHAnsi"/>
                <w:color w:val="000000"/>
                <w:sz w:val="22"/>
                <w:szCs w:val="22"/>
              </w:rPr>
              <w:t xml:space="preserve">Basic techniques of system performance evaluation. Specific topics </w:t>
            </w:r>
            <w:proofErr w:type="gramStart"/>
            <w:r w:rsidRPr="00B17A8B">
              <w:rPr>
                <w:rFonts w:ascii="Aptos" w:hAnsi="Aptos" w:cstheme="minorHAnsi"/>
                <w:color w:val="000000"/>
                <w:sz w:val="22"/>
                <w:szCs w:val="22"/>
              </w:rPr>
              <w:t>include:</w:t>
            </w:r>
            <w:proofErr w:type="gramEnd"/>
            <w:r w:rsidRPr="00B17A8B">
              <w:rPr>
                <w:rFonts w:ascii="Aptos" w:hAnsi="Aptos" w:cstheme="minorHAnsi"/>
                <w:color w:val="000000"/>
                <w:sz w:val="22"/>
                <w:szCs w:val="22"/>
              </w:rPr>
              <w:t xml:space="preserve"> measurement methods and tools, experimental design and analysis, modeling (including queuing and network of queuing systems), discrete event simulation, verification and validation of simulation models, analysis of simulation output, statistical methods (comparing systems using sample data, hypothesis testing and confidence measures).</w:t>
            </w:r>
          </w:p>
        </w:tc>
        <w:tc>
          <w:tcPr>
            <w:tcW w:w="1425" w:type="pct"/>
          </w:tcPr>
          <w:p w14:paraId="2AA23A1D"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0263D80"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61219F6" w14:textId="77777777" w:rsidR="00C05AEC" w:rsidRPr="00F40D38" w:rsidRDefault="00C05AEC" w:rsidP="00085A90">
            <w:pPr>
              <w:rPr>
                <w:rFonts w:ascii="Aptos" w:hAnsi="Aptos" w:cstheme="minorHAnsi"/>
                <w:sz w:val="22"/>
                <w:szCs w:val="22"/>
              </w:rPr>
            </w:pPr>
          </w:p>
        </w:tc>
      </w:tr>
      <w:tr w:rsidR="00C05AEC" w:rsidRPr="00F40D38" w14:paraId="6105EA76" w14:textId="77777777" w:rsidTr="007E08D1">
        <w:tc>
          <w:tcPr>
            <w:tcW w:w="1944" w:type="pct"/>
            <w:shd w:val="clear" w:color="auto" w:fill="D3D3D3" w:themeFill="background2" w:themeFillShade="E6"/>
          </w:tcPr>
          <w:p w14:paraId="75A285AE" w14:textId="1C604CC9" w:rsidR="00C05AEC" w:rsidRPr="00F40D38" w:rsidRDefault="00B17A8B" w:rsidP="00C0025C">
            <w:pPr>
              <w:autoSpaceDE w:val="0"/>
              <w:autoSpaceDN w:val="0"/>
              <w:adjustRightInd w:val="0"/>
              <w:rPr>
                <w:rFonts w:ascii="Aptos" w:hAnsi="Aptos" w:cstheme="minorHAnsi"/>
                <w:b/>
                <w:bCs/>
                <w:color w:val="000000"/>
                <w:sz w:val="22"/>
                <w:szCs w:val="22"/>
              </w:rPr>
            </w:pPr>
            <w:r w:rsidRPr="00B17A8B">
              <w:rPr>
                <w:rFonts w:ascii="Aptos" w:hAnsi="Aptos" w:cstheme="minorHAnsi"/>
                <w:b/>
                <w:bCs/>
                <w:color w:val="000000"/>
                <w:sz w:val="22"/>
                <w:szCs w:val="22"/>
              </w:rPr>
              <w:t>19-Soft-B14 Safety Critical Systems</w:t>
            </w:r>
            <w:r w:rsidR="00C05AEC" w:rsidRPr="00F40D38">
              <w:rPr>
                <w:rFonts w:ascii="Aptos" w:hAnsi="Aptos" w:cstheme="minorHAnsi"/>
                <w:b/>
                <w:bCs/>
                <w:color w:val="000000"/>
                <w:sz w:val="22"/>
                <w:szCs w:val="22"/>
              </w:rPr>
              <w:t xml:space="preserve">: </w:t>
            </w:r>
            <w:r w:rsidR="00894A18" w:rsidRPr="00894A18">
              <w:rPr>
                <w:rFonts w:ascii="Aptos" w:hAnsi="Aptos" w:cstheme="minorHAnsi"/>
                <w:color w:val="000000"/>
                <w:sz w:val="22"/>
                <w:szCs w:val="22"/>
              </w:rPr>
              <w:t xml:space="preserve">Safety and hazard analysis. Use of software in safety related systems. Legal and ethical considerations. Risk analysis techniques: FMEA, HAZOP, FTA, ETA. Safety integrity levels and safety cases, use of GSN (Goal Structuring Notation). Software reliability. Distinction between safety and reliability of systems. Achievement of software reliability by </w:t>
            </w:r>
            <w:r w:rsidR="00894A18" w:rsidRPr="00894A18">
              <w:rPr>
                <w:rFonts w:ascii="Aptos" w:hAnsi="Aptos" w:cstheme="minorHAnsi"/>
                <w:color w:val="000000"/>
                <w:sz w:val="22"/>
                <w:szCs w:val="22"/>
              </w:rPr>
              <w:lastRenderedPageBreak/>
              <w:t xml:space="preserve">fault prevention and fault tolerance. Software design aspects for safety and fault tolerance. Human factors in design for safety. Choice of programming language, safe subsets. Formal methods, algebraic, model and </w:t>
            </w:r>
            <w:proofErr w:type="gramStart"/>
            <w:r w:rsidR="00894A18" w:rsidRPr="00894A18">
              <w:rPr>
                <w:rFonts w:ascii="Aptos" w:hAnsi="Aptos" w:cstheme="minorHAnsi"/>
                <w:color w:val="000000"/>
                <w:sz w:val="22"/>
                <w:szCs w:val="22"/>
              </w:rPr>
              <w:t>process based</w:t>
            </w:r>
            <w:proofErr w:type="gramEnd"/>
            <w:r w:rsidR="00894A18" w:rsidRPr="00894A18">
              <w:rPr>
                <w:rFonts w:ascii="Aptos" w:hAnsi="Aptos" w:cstheme="minorHAnsi"/>
                <w:color w:val="000000"/>
                <w:sz w:val="22"/>
                <w:szCs w:val="22"/>
              </w:rPr>
              <w:t xml:space="preserve"> </w:t>
            </w:r>
            <w:proofErr w:type="gramStart"/>
            <w:r w:rsidR="00894A18" w:rsidRPr="00894A18">
              <w:rPr>
                <w:rFonts w:ascii="Aptos" w:hAnsi="Aptos" w:cstheme="minorHAnsi"/>
                <w:color w:val="000000"/>
                <w:sz w:val="22"/>
                <w:szCs w:val="22"/>
              </w:rPr>
              <w:t>specification</w:t>
            </w:r>
            <w:proofErr w:type="gramEnd"/>
            <w:r w:rsidR="00894A18" w:rsidRPr="00894A18">
              <w:rPr>
                <w:rFonts w:ascii="Aptos" w:hAnsi="Aptos" w:cstheme="minorHAnsi"/>
                <w:color w:val="000000"/>
                <w:sz w:val="22"/>
                <w:szCs w:val="22"/>
              </w:rPr>
              <w:t xml:space="preserve">, formal specification languages, refinement proofs, verification proofs, STAMP/STPA techniques. Fault tolerance, redundancy and common mode failures, N-version programming and recovery blocks. </w:t>
            </w:r>
            <w:proofErr w:type="gramStart"/>
            <w:r w:rsidR="00894A18" w:rsidRPr="00894A18">
              <w:rPr>
                <w:rFonts w:ascii="Aptos" w:hAnsi="Aptos" w:cstheme="minorHAnsi"/>
                <w:color w:val="000000"/>
                <w:sz w:val="22"/>
                <w:szCs w:val="22"/>
              </w:rPr>
              <w:t>Safety related</w:t>
            </w:r>
            <w:proofErr w:type="gramEnd"/>
            <w:r w:rsidR="00894A18" w:rsidRPr="00894A18">
              <w:rPr>
                <w:rFonts w:ascii="Aptos" w:hAnsi="Aptos" w:cstheme="minorHAnsi"/>
                <w:color w:val="000000"/>
                <w:sz w:val="22"/>
                <w:szCs w:val="22"/>
              </w:rPr>
              <w:t xml:space="preserve"> standards. Certification.</w:t>
            </w:r>
          </w:p>
        </w:tc>
        <w:tc>
          <w:tcPr>
            <w:tcW w:w="1425" w:type="pct"/>
          </w:tcPr>
          <w:p w14:paraId="76EF5234"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452C22BF"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93DC045" w14:textId="77777777" w:rsidR="00C05AEC" w:rsidRPr="00F40D38" w:rsidRDefault="00C05AEC" w:rsidP="00085A90">
            <w:pPr>
              <w:rPr>
                <w:rFonts w:ascii="Aptos" w:hAnsi="Aptos" w:cstheme="minorHAnsi"/>
                <w:sz w:val="22"/>
                <w:szCs w:val="22"/>
              </w:rPr>
            </w:pPr>
          </w:p>
        </w:tc>
      </w:tr>
      <w:tr w:rsidR="00C05AEC" w:rsidRPr="00F40D38" w14:paraId="28B3819F" w14:textId="77777777" w:rsidTr="007E08D1">
        <w:tc>
          <w:tcPr>
            <w:tcW w:w="1944" w:type="pct"/>
            <w:shd w:val="clear" w:color="auto" w:fill="D3D3D3" w:themeFill="background2" w:themeFillShade="E6"/>
          </w:tcPr>
          <w:p w14:paraId="3B009113" w14:textId="05D22AE0" w:rsidR="00C05AEC" w:rsidRPr="00F40D38" w:rsidRDefault="00CB64F5" w:rsidP="00C0025C">
            <w:pPr>
              <w:autoSpaceDE w:val="0"/>
              <w:autoSpaceDN w:val="0"/>
              <w:adjustRightInd w:val="0"/>
              <w:rPr>
                <w:rFonts w:ascii="Aptos" w:hAnsi="Aptos" w:cstheme="minorHAnsi"/>
                <w:b/>
                <w:bCs/>
                <w:color w:val="000000"/>
                <w:sz w:val="22"/>
                <w:szCs w:val="22"/>
              </w:rPr>
            </w:pPr>
            <w:r w:rsidRPr="00CB64F5">
              <w:rPr>
                <w:rFonts w:ascii="Aptos" w:hAnsi="Aptos" w:cstheme="minorHAnsi"/>
                <w:b/>
                <w:bCs/>
                <w:color w:val="000000"/>
                <w:sz w:val="22"/>
                <w:szCs w:val="22"/>
              </w:rPr>
              <w:t>19-Soft-B15 Artificial Intelligence</w:t>
            </w:r>
            <w:r w:rsidR="00C05AEC" w:rsidRPr="00F40D38">
              <w:rPr>
                <w:rFonts w:ascii="Aptos" w:hAnsi="Aptos" w:cstheme="minorHAnsi"/>
                <w:b/>
                <w:bCs/>
                <w:color w:val="000000"/>
                <w:sz w:val="22"/>
                <w:szCs w:val="22"/>
              </w:rPr>
              <w:t xml:space="preserve">: </w:t>
            </w:r>
            <w:r w:rsidRPr="00CB64F5">
              <w:rPr>
                <w:rFonts w:ascii="Aptos" w:hAnsi="Aptos" w:cstheme="minorHAnsi"/>
                <w:color w:val="000000"/>
                <w:sz w:val="22"/>
                <w:szCs w:val="22"/>
              </w:rPr>
              <w:t xml:space="preserve">Artificial intelligence; definition and applications. Problem </w:t>
            </w:r>
            <w:proofErr w:type="gramStart"/>
            <w:r w:rsidRPr="00CB64F5">
              <w:rPr>
                <w:rFonts w:ascii="Aptos" w:hAnsi="Aptos" w:cstheme="minorHAnsi"/>
                <w:color w:val="000000"/>
                <w:sz w:val="22"/>
                <w:szCs w:val="22"/>
              </w:rPr>
              <w:t>solving:</w:t>
            </w:r>
            <w:proofErr w:type="gramEnd"/>
            <w:r w:rsidRPr="00CB64F5">
              <w:rPr>
                <w:rFonts w:ascii="Aptos" w:hAnsi="Aptos" w:cstheme="minorHAnsi"/>
                <w:color w:val="000000"/>
                <w:sz w:val="22"/>
                <w:szCs w:val="22"/>
              </w:rPr>
              <w:t xml:space="preserve"> search, adversarial search and constraint solving. Knowledge and Reasoning: agents, logic, planning, knowledge representation. Uncertainty: probabilistic computation and reasoning, decision problems. Learning: from examples, learning models, reinforcement learning, neural networks, deep learning. Communication: natural language processing, perception, robotics.</w:t>
            </w:r>
          </w:p>
        </w:tc>
        <w:tc>
          <w:tcPr>
            <w:tcW w:w="1425" w:type="pct"/>
          </w:tcPr>
          <w:p w14:paraId="1FCA686F"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5112FA5F"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601BE1D5" w14:textId="77777777" w:rsidR="00C05AEC" w:rsidRPr="00F40D38" w:rsidRDefault="00C05AEC" w:rsidP="00085A90">
            <w:pPr>
              <w:rPr>
                <w:rFonts w:ascii="Aptos" w:hAnsi="Aptos" w:cstheme="minorHAnsi"/>
                <w:sz w:val="22"/>
                <w:szCs w:val="22"/>
              </w:rPr>
            </w:pPr>
          </w:p>
        </w:tc>
      </w:tr>
      <w:tr w:rsidR="00C05AEC" w:rsidRPr="00F40D38" w14:paraId="515BD39E" w14:textId="77777777" w:rsidTr="007E08D1">
        <w:tc>
          <w:tcPr>
            <w:tcW w:w="1944" w:type="pct"/>
            <w:shd w:val="clear" w:color="auto" w:fill="D3D3D3" w:themeFill="background2" w:themeFillShade="E6"/>
          </w:tcPr>
          <w:p w14:paraId="1F7DD3B8" w14:textId="543C3820" w:rsidR="00C05AEC" w:rsidRPr="00F40D38" w:rsidRDefault="00C937D5" w:rsidP="008F6A6D">
            <w:pPr>
              <w:autoSpaceDE w:val="0"/>
              <w:autoSpaceDN w:val="0"/>
              <w:adjustRightInd w:val="0"/>
              <w:rPr>
                <w:rFonts w:ascii="Aptos" w:hAnsi="Aptos" w:cstheme="minorHAnsi"/>
                <w:b/>
                <w:bCs/>
                <w:color w:val="000000"/>
                <w:sz w:val="22"/>
                <w:szCs w:val="22"/>
              </w:rPr>
            </w:pPr>
            <w:r w:rsidRPr="00C937D5">
              <w:rPr>
                <w:rFonts w:ascii="Aptos" w:hAnsi="Aptos" w:cstheme="minorHAnsi"/>
                <w:b/>
                <w:bCs/>
                <w:color w:val="000000"/>
                <w:sz w:val="22"/>
                <w:szCs w:val="22"/>
              </w:rPr>
              <w:t>19-Soft-B16 Programming Languages, semantics and implementation</w:t>
            </w:r>
            <w:r w:rsidR="00C05AEC" w:rsidRPr="00F40D38">
              <w:rPr>
                <w:rFonts w:ascii="Aptos" w:hAnsi="Aptos" w:cstheme="minorHAnsi"/>
                <w:b/>
                <w:bCs/>
                <w:color w:val="000000"/>
                <w:sz w:val="22"/>
                <w:szCs w:val="22"/>
              </w:rPr>
              <w:t xml:space="preserve">: </w:t>
            </w:r>
            <w:r w:rsidRPr="00C937D5">
              <w:rPr>
                <w:rFonts w:ascii="Aptos" w:hAnsi="Aptos" w:cstheme="minorHAnsi"/>
                <w:color w:val="000000"/>
                <w:sz w:val="22"/>
                <w:szCs w:val="22"/>
              </w:rPr>
              <w:t xml:space="preserve">Programming paradigms (procedural, object-oriented, logic and functional). Structuring features (modules, objects, inheritance, polymorphism). Explicit examples from a variety of languages. Abstract syntax. Type systems. Interpretation, compilation, code generation, code transformation, code </w:t>
            </w:r>
            <w:r w:rsidRPr="00C937D5">
              <w:rPr>
                <w:rFonts w:ascii="Aptos" w:hAnsi="Aptos" w:cstheme="minorHAnsi"/>
                <w:color w:val="000000"/>
                <w:sz w:val="22"/>
                <w:szCs w:val="22"/>
              </w:rPr>
              <w:lastRenderedPageBreak/>
              <w:t>analysis. Structure and components of compilers. Run-time support. Code optimization.</w:t>
            </w:r>
          </w:p>
        </w:tc>
        <w:tc>
          <w:tcPr>
            <w:tcW w:w="1425" w:type="pct"/>
          </w:tcPr>
          <w:p w14:paraId="39300513"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560A8B99"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6D9A3E7B" w14:textId="77777777" w:rsidR="00C05AEC" w:rsidRPr="00F40D38" w:rsidRDefault="00C05AEC" w:rsidP="00085A90">
            <w:pPr>
              <w:rPr>
                <w:rFonts w:ascii="Aptos" w:hAnsi="Aptos" w:cstheme="minorHAnsi"/>
                <w:sz w:val="22"/>
                <w:szCs w:val="22"/>
              </w:rPr>
            </w:pPr>
          </w:p>
        </w:tc>
      </w:tr>
      <w:tr w:rsidR="00C05AEC" w:rsidRPr="00F40D38" w14:paraId="3167AA81" w14:textId="77777777" w:rsidTr="007E08D1">
        <w:tc>
          <w:tcPr>
            <w:tcW w:w="1944" w:type="pct"/>
            <w:shd w:val="clear" w:color="auto" w:fill="D3D3D3" w:themeFill="background2" w:themeFillShade="E6"/>
          </w:tcPr>
          <w:p w14:paraId="4AD233A2" w14:textId="31FD0525" w:rsidR="00C05AEC" w:rsidRPr="00F40D38" w:rsidRDefault="008F6A6D" w:rsidP="00C0025C">
            <w:pPr>
              <w:autoSpaceDE w:val="0"/>
              <w:autoSpaceDN w:val="0"/>
              <w:adjustRightInd w:val="0"/>
              <w:rPr>
                <w:rFonts w:ascii="Aptos" w:hAnsi="Aptos" w:cstheme="minorHAnsi"/>
                <w:b/>
                <w:bCs/>
                <w:color w:val="000000"/>
                <w:sz w:val="22"/>
                <w:szCs w:val="22"/>
              </w:rPr>
            </w:pPr>
            <w:r w:rsidRPr="008F6A6D">
              <w:rPr>
                <w:rFonts w:ascii="Aptos" w:hAnsi="Aptos" w:cstheme="minorHAnsi"/>
                <w:b/>
                <w:bCs/>
                <w:color w:val="000000"/>
                <w:sz w:val="22"/>
                <w:szCs w:val="22"/>
              </w:rPr>
              <w:t>19-Soft-B17 Data Visualization</w:t>
            </w:r>
            <w:r w:rsidR="00C05AEC" w:rsidRPr="00F40D38">
              <w:rPr>
                <w:rFonts w:ascii="Aptos" w:hAnsi="Aptos" w:cstheme="minorHAnsi"/>
                <w:b/>
                <w:bCs/>
                <w:color w:val="000000"/>
                <w:sz w:val="22"/>
                <w:szCs w:val="22"/>
              </w:rPr>
              <w:t xml:space="preserve">: </w:t>
            </w:r>
            <w:r w:rsidRPr="008F6A6D">
              <w:rPr>
                <w:rFonts w:ascii="Aptos" w:hAnsi="Aptos" w:cstheme="minorHAnsi"/>
                <w:color w:val="000000"/>
                <w:sz w:val="22"/>
                <w:szCs w:val="22"/>
              </w:rPr>
              <w:t>Data abstractions. Task abstractions. Data analysis and data mining. Pattern discovery. Human visual system, perception. Visual presentations, visual design. Chart types. Maps and networks. Data visualization tools.</w:t>
            </w:r>
          </w:p>
        </w:tc>
        <w:tc>
          <w:tcPr>
            <w:tcW w:w="1425" w:type="pct"/>
          </w:tcPr>
          <w:p w14:paraId="7D13A284"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66255977"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1E60C03" w14:textId="77777777" w:rsidR="00C05AEC" w:rsidRPr="00F40D38" w:rsidRDefault="00C05AEC" w:rsidP="00085A90">
            <w:pPr>
              <w:rPr>
                <w:rFonts w:ascii="Aptos" w:hAnsi="Aptos" w:cstheme="minorHAnsi"/>
                <w:sz w:val="22"/>
                <w:szCs w:val="22"/>
              </w:rPr>
            </w:pPr>
          </w:p>
        </w:tc>
      </w:tr>
    </w:tbl>
    <w:p w14:paraId="2E470F48" w14:textId="77777777" w:rsidR="007C64BA" w:rsidRDefault="007C64BA">
      <w:pPr>
        <w:rPr>
          <w:rFonts w:ascii="Aptos" w:hAnsi="Aptos" w:cs="Arial"/>
          <w:sz w:val="22"/>
          <w:szCs w:val="22"/>
        </w:rPr>
      </w:pPr>
    </w:p>
    <w:p w14:paraId="41D7E484" w14:textId="77777777" w:rsidR="00455529" w:rsidRPr="00455529" w:rsidRDefault="00455529" w:rsidP="00455529">
      <w:pPr>
        <w:keepNext/>
        <w:jc w:val="center"/>
        <w:outlineLvl w:val="0"/>
        <w:rPr>
          <w:rFonts w:ascii="Aptos" w:hAnsi="Aptos" w:cstheme="minorHAnsi"/>
          <w:b/>
          <w:bCs/>
          <w:color w:val="002E5F" w:themeColor="accent1"/>
          <w:sz w:val="22"/>
        </w:rPr>
      </w:pPr>
      <w:r w:rsidRPr="00455529">
        <w:rPr>
          <w:rFonts w:ascii="Aptos" w:hAnsi="Aptos" w:cstheme="minorHAnsi"/>
          <w:b/>
          <w:bCs/>
          <w:color w:val="002E5F" w:themeColor="accent1"/>
          <w:sz w:val="22"/>
        </w:rPr>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455529" w:rsidRPr="00455529" w14:paraId="3BCA9477" w14:textId="77777777" w:rsidTr="007A3B20">
        <w:trPr>
          <w:trHeight w:val="728"/>
          <w:tblHeader/>
        </w:trPr>
        <w:tc>
          <w:tcPr>
            <w:tcW w:w="1840" w:type="pct"/>
            <w:shd w:val="clear" w:color="auto" w:fill="D3D3D3" w:themeFill="background2" w:themeFillShade="E6"/>
            <w:vAlign w:val="center"/>
          </w:tcPr>
          <w:p w14:paraId="1266640A" w14:textId="77777777" w:rsidR="00455529" w:rsidRPr="00455529" w:rsidRDefault="00455529" w:rsidP="00455529">
            <w:pPr>
              <w:jc w:val="center"/>
              <w:rPr>
                <w:rFonts w:ascii="Aptos" w:hAnsi="Aptos" w:cstheme="minorHAnsi"/>
                <w:b/>
                <w:bCs/>
                <w:sz w:val="22"/>
                <w:szCs w:val="22"/>
              </w:rPr>
            </w:pPr>
            <w:r w:rsidRPr="00455529">
              <w:rPr>
                <w:rFonts w:ascii="Aptos" w:hAnsi="Aptos" w:cstheme="minorHAnsi"/>
                <w:b/>
                <w:bCs/>
                <w:sz w:val="22"/>
                <w:szCs w:val="22"/>
              </w:rPr>
              <w:t>C1</w:t>
            </w:r>
          </w:p>
          <w:p w14:paraId="7D187D11" w14:textId="77777777" w:rsidR="00455529" w:rsidRPr="00455529" w:rsidRDefault="00455529" w:rsidP="00455529">
            <w:pPr>
              <w:jc w:val="center"/>
              <w:rPr>
                <w:rFonts w:ascii="Aptos" w:hAnsi="Aptos" w:cstheme="minorHAnsi"/>
                <w:b/>
                <w:bCs/>
                <w:sz w:val="22"/>
                <w:szCs w:val="22"/>
              </w:rPr>
            </w:pPr>
            <w:r w:rsidRPr="00455529">
              <w:rPr>
                <w:rFonts w:ascii="Aptos" w:hAnsi="Aptos" w:cstheme="minorHAnsi"/>
                <w:b/>
                <w:bCs/>
                <w:sz w:val="22"/>
                <w:szCs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F82E02D" w14:textId="77777777" w:rsidR="00455529" w:rsidRPr="00455529" w:rsidRDefault="00455529" w:rsidP="00455529">
            <w:pPr>
              <w:jc w:val="center"/>
              <w:rPr>
                <w:rFonts w:ascii="Aptos" w:hAnsi="Aptos" w:cstheme="minorHAnsi"/>
                <w:b/>
                <w:bCs/>
                <w:sz w:val="22"/>
                <w:szCs w:val="22"/>
              </w:rPr>
            </w:pPr>
            <w:r w:rsidRPr="00455529">
              <w:rPr>
                <w:rFonts w:ascii="Aptos" w:hAnsi="Aptos" w:cstheme="minorHAnsi"/>
                <w:b/>
                <w:bCs/>
                <w:sz w:val="22"/>
                <w:szCs w:val="22"/>
              </w:rPr>
              <w:t>C2</w:t>
            </w:r>
          </w:p>
          <w:p w14:paraId="4ADEE082" w14:textId="77777777" w:rsidR="00455529" w:rsidRPr="00455529" w:rsidRDefault="00455529" w:rsidP="00455529">
            <w:pPr>
              <w:jc w:val="center"/>
              <w:rPr>
                <w:rFonts w:ascii="Aptos" w:hAnsi="Aptos" w:cstheme="minorHAnsi"/>
                <w:b/>
                <w:bCs/>
                <w:sz w:val="22"/>
                <w:szCs w:val="22"/>
              </w:rPr>
            </w:pPr>
            <w:r w:rsidRPr="00455529">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357C3F9" w14:textId="77777777" w:rsidR="00455529" w:rsidRPr="00455529" w:rsidRDefault="00455529" w:rsidP="00455529">
            <w:pPr>
              <w:jc w:val="center"/>
              <w:rPr>
                <w:rFonts w:ascii="Aptos" w:hAnsi="Aptos" w:cstheme="minorHAnsi"/>
                <w:b/>
                <w:bCs/>
                <w:sz w:val="22"/>
                <w:szCs w:val="22"/>
              </w:rPr>
            </w:pPr>
            <w:r w:rsidRPr="00455529">
              <w:rPr>
                <w:rFonts w:ascii="Aptos" w:hAnsi="Aptos" w:cstheme="minorHAnsi"/>
                <w:b/>
                <w:bCs/>
                <w:sz w:val="22"/>
                <w:szCs w:val="22"/>
              </w:rPr>
              <w:t>C3</w:t>
            </w:r>
          </w:p>
          <w:p w14:paraId="3906251D" w14:textId="77777777" w:rsidR="00455529" w:rsidRPr="00455529" w:rsidRDefault="00455529" w:rsidP="00455529">
            <w:pPr>
              <w:jc w:val="center"/>
              <w:rPr>
                <w:rFonts w:ascii="Aptos" w:hAnsi="Aptos" w:cstheme="minorHAnsi"/>
                <w:b/>
                <w:bCs/>
                <w:sz w:val="22"/>
                <w:szCs w:val="22"/>
              </w:rPr>
            </w:pPr>
            <w:r w:rsidRPr="00455529">
              <w:rPr>
                <w:rFonts w:ascii="Aptos" w:hAnsi="Aptos" w:cstheme="minorHAnsi"/>
                <w:b/>
                <w:bCs/>
                <w:sz w:val="22"/>
                <w:szCs w:val="22"/>
              </w:rPr>
              <w:t>For Reviewers Use Only</w:t>
            </w:r>
          </w:p>
        </w:tc>
      </w:tr>
      <w:tr w:rsidR="00455529" w:rsidRPr="00455529" w14:paraId="051EB968" w14:textId="77777777" w:rsidTr="007A3B20">
        <w:trPr>
          <w:tblHeader/>
        </w:trPr>
        <w:tc>
          <w:tcPr>
            <w:tcW w:w="1840" w:type="pct"/>
            <w:shd w:val="clear" w:color="auto" w:fill="D3D3D3" w:themeFill="background2" w:themeFillShade="E6"/>
            <w:vAlign w:val="center"/>
          </w:tcPr>
          <w:p w14:paraId="65AE6548" w14:textId="77777777" w:rsidR="00455529" w:rsidRPr="00455529" w:rsidRDefault="00455529" w:rsidP="00455529">
            <w:pPr>
              <w:rPr>
                <w:rFonts w:ascii="Aptos" w:hAnsi="Aptos" w:cstheme="minorHAnsi"/>
                <w:b/>
                <w:bCs/>
                <w:sz w:val="22"/>
                <w:szCs w:val="22"/>
              </w:rPr>
            </w:pPr>
            <w:r w:rsidRPr="00455529">
              <w:rPr>
                <w:rFonts w:ascii="Aptos" w:hAnsi="Aptos" w:cstheme="minorHAnsi"/>
                <w:b/>
                <w:bCs/>
                <w:sz w:val="22"/>
                <w:szCs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6E706301" w14:textId="77777777" w:rsidR="00455529" w:rsidRPr="00455529" w:rsidRDefault="00455529" w:rsidP="00455529">
            <w:pPr>
              <w:rPr>
                <w:rFonts w:ascii="Aptos" w:hAnsi="Aptos" w:cstheme="minorHAnsi"/>
                <w:b/>
                <w:bCs/>
                <w:sz w:val="22"/>
                <w:szCs w:val="22"/>
              </w:rPr>
            </w:pPr>
            <w:r w:rsidRPr="00455529">
              <w:rPr>
                <w:rFonts w:ascii="Aptos" w:hAnsi="Aptos" w:cstheme="minorHAnsi"/>
                <w:b/>
                <w:bCs/>
                <w:sz w:val="22"/>
                <w:szCs w:val="22"/>
              </w:rPr>
              <w:t>WES Course-by-Course Summary</w:t>
            </w:r>
          </w:p>
          <w:p w14:paraId="6893141F" w14:textId="77777777" w:rsidR="00455529" w:rsidRPr="00455529" w:rsidRDefault="00455529" w:rsidP="00455529">
            <w:pPr>
              <w:rPr>
                <w:rFonts w:ascii="Aptos" w:hAnsi="Aptos" w:cstheme="minorHAnsi"/>
                <w:sz w:val="22"/>
                <w:szCs w:val="22"/>
              </w:rPr>
            </w:pPr>
            <w:r w:rsidRPr="00455529">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D77E5B7" w14:textId="77777777" w:rsidR="00455529" w:rsidRPr="00455529" w:rsidRDefault="00455529" w:rsidP="00455529">
            <w:pPr>
              <w:rPr>
                <w:rFonts w:ascii="Aptos" w:hAnsi="Aptos" w:cstheme="minorHAnsi"/>
                <w:b/>
                <w:bCs/>
                <w:sz w:val="22"/>
                <w:szCs w:val="22"/>
              </w:rPr>
            </w:pPr>
            <w:r w:rsidRPr="00455529">
              <w:rPr>
                <w:rFonts w:ascii="Aptos" w:hAnsi="Aptos" w:cstheme="minorHAnsi"/>
                <w:b/>
                <w:bCs/>
                <w:sz w:val="22"/>
                <w:szCs w:val="22"/>
              </w:rPr>
              <w:t>Preliminary Review</w:t>
            </w:r>
          </w:p>
          <w:p w14:paraId="2BB4925F" w14:textId="77777777" w:rsidR="00455529" w:rsidRPr="00455529" w:rsidRDefault="00455529" w:rsidP="00455529">
            <w:pPr>
              <w:rPr>
                <w:rFonts w:ascii="Aptos" w:hAnsi="Aptos" w:cstheme="minorHAnsi"/>
                <w:sz w:val="22"/>
                <w:szCs w:val="22"/>
              </w:rPr>
            </w:pPr>
            <w:r w:rsidRPr="00455529">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496007C6" w14:textId="77777777" w:rsidR="00455529" w:rsidRPr="00455529" w:rsidRDefault="00455529" w:rsidP="00455529">
            <w:pPr>
              <w:rPr>
                <w:rFonts w:ascii="Aptos" w:hAnsi="Aptos" w:cstheme="minorHAnsi"/>
                <w:b/>
                <w:bCs/>
                <w:sz w:val="22"/>
                <w:szCs w:val="22"/>
              </w:rPr>
            </w:pPr>
            <w:r w:rsidRPr="00455529">
              <w:rPr>
                <w:rFonts w:ascii="Aptos" w:hAnsi="Aptos" w:cstheme="minorHAnsi"/>
                <w:b/>
                <w:bCs/>
                <w:sz w:val="22"/>
                <w:szCs w:val="22"/>
              </w:rPr>
              <w:t>Final Review</w:t>
            </w:r>
          </w:p>
          <w:p w14:paraId="041718CA" w14:textId="77777777" w:rsidR="00455529" w:rsidRPr="00455529" w:rsidRDefault="00455529" w:rsidP="00455529">
            <w:pPr>
              <w:rPr>
                <w:rFonts w:ascii="Aptos" w:hAnsi="Aptos" w:cstheme="minorHAnsi"/>
                <w:sz w:val="22"/>
                <w:szCs w:val="22"/>
              </w:rPr>
            </w:pPr>
            <w:r w:rsidRPr="00455529">
              <w:rPr>
                <w:rFonts w:ascii="Aptos" w:hAnsi="Aptos" w:cstheme="minorHAnsi"/>
                <w:sz w:val="20"/>
                <w:szCs w:val="20"/>
              </w:rPr>
              <w:t>Agree/Disagree</w:t>
            </w:r>
          </w:p>
        </w:tc>
      </w:tr>
      <w:tr w:rsidR="00455529" w:rsidRPr="00455529" w14:paraId="73B90C15" w14:textId="77777777" w:rsidTr="007A3B20">
        <w:tc>
          <w:tcPr>
            <w:tcW w:w="1840" w:type="pct"/>
            <w:shd w:val="clear" w:color="auto" w:fill="D3D3D3" w:themeFill="background2" w:themeFillShade="E6"/>
          </w:tcPr>
          <w:p w14:paraId="06BB6ADB" w14:textId="77777777" w:rsidR="00455529" w:rsidRPr="00455529" w:rsidRDefault="00455529" w:rsidP="00455529">
            <w:pPr>
              <w:autoSpaceDE w:val="0"/>
              <w:autoSpaceDN w:val="0"/>
              <w:adjustRightInd w:val="0"/>
              <w:rPr>
                <w:rFonts w:ascii="Aptos" w:hAnsi="Aptos" w:cstheme="minorHAnsi"/>
                <w:b/>
                <w:bCs/>
                <w:color w:val="000000"/>
                <w:sz w:val="22"/>
              </w:rPr>
            </w:pPr>
            <w:r w:rsidRPr="00455529">
              <w:rPr>
                <w:rFonts w:ascii="Aptos" w:hAnsi="Aptos" w:cstheme="minorHAnsi"/>
                <w:b/>
                <w:bCs/>
                <w:color w:val="000000"/>
                <w:sz w:val="22"/>
              </w:rPr>
              <w:t xml:space="preserve">23-CS-1 Engineering Economics: </w:t>
            </w:r>
            <w:r w:rsidRPr="00455529">
              <w:rPr>
                <w:rFonts w:ascii="Aptos" w:hAnsi="Aptos" w:cstheme="minorHAnsi"/>
                <w:color w:val="000000"/>
                <w:sz w:val="22"/>
              </w:rPr>
              <w:t xml:space="preserve">Engineering Economics refers to the application of economic principles in the analysis of alternatives in engineering practice. Topics 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w:t>
            </w:r>
            <w:r w:rsidRPr="00455529">
              <w:rPr>
                <w:rFonts w:ascii="Aptos" w:hAnsi="Aptos" w:cstheme="minorHAnsi"/>
                <w:color w:val="000000"/>
                <w:sz w:val="22"/>
              </w:rPr>
              <w:lastRenderedPageBreak/>
              <w:t>after-tax financial analysis requires understanding of capital cost allowance (depreciation) and corporate income tax; understanding methods of financing and capital budgeting; break-even, sensitivity and risk analyses</w:t>
            </w:r>
          </w:p>
        </w:tc>
        <w:tc>
          <w:tcPr>
            <w:tcW w:w="1529" w:type="pct"/>
          </w:tcPr>
          <w:p w14:paraId="5EFEFD24" w14:textId="77777777" w:rsidR="00455529" w:rsidRPr="00455529" w:rsidRDefault="00455529" w:rsidP="00455529">
            <w:pPr>
              <w:rPr>
                <w:rFonts w:ascii="Aptos" w:hAnsi="Aptos" w:cstheme="minorHAnsi"/>
                <w:sz w:val="22"/>
                <w:szCs w:val="22"/>
              </w:rPr>
            </w:pPr>
          </w:p>
        </w:tc>
        <w:tc>
          <w:tcPr>
            <w:tcW w:w="868" w:type="pct"/>
            <w:shd w:val="clear" w:color="auto" w:fill="D3D3D3" w:themeFill="background2" w:themeFillShade="E6"/>
          </w:tcPr>
          <w:p w14:paraId="77424702" w14:textId="77777777" w:rsidR="00455529" w:rsidRPr="00455529" w:rsidRDefault="00455529" w:rsidP="00455529">
            <w:pPr>
              <w:keepNext/>
              <w:outlineLvl w:val="0"/>
              <w:rPr>
                <w:rFonts w:ascii="Aptos" w:hAnsi="Aptos" w:cstheme="minorHAnsi"/>
                <w:bCs/>
                <w:sz w:val="22"/>
                <w:szCs w:val="22"/>
              </w:rPr>
            </w:pPr>
          </w:p>
        </w:tc>
        <w:tc>
          <w:tcPr>
            <w:tcW w:w="763" w:type="pct"/>
            <w:shd w:val="clear" w:color="auto" w:fill="D3D3D3" w:themeFill="background2" w:themeFillShade="E6"/>
          </w:tcPr>
          <w:p w14:paraId="44AB1E5F" w14:textId="77777777" w:rsidR="00455529" w:rsidRPr="00455529" w:rsidRDefault="00455529" w:rsidP="00455529">
            <w:pPr>
              <w:keepNext/>
              <w:outlineLvl w:val="0"/>
              <w:rPr>
                <w:rFonts w:ascii="Aptos" w:hAnsi="Aptos" w:cstheme="minorHAnsi"/>
                <w:bCs/>
                <w:sz w:val="22"/>
                <w:szCs w:val="22"/>
              </w:rPr>
            </w:pPr>
          </w:p>
        </w:tc>
      </w:tr>
      <w:tr w:rsidR="00455529" w:rsidRPr="00455529" w14:paraId="1BFE8EAE" w14:textId="77777777" w:rsidTr="007A3B20">
        <w:tc>
          <w:tcPr>
            <w:tcW w:w="1840" w:type="pct"/>
            <w:shd w:val="clear" w:color="auto" w:fill="D3D3D3" w:themeFill="background2" w:themeFillShade="E6"/>
          </w:tcPr>
          <w:p w14:paraId="1D117F36" w14:textId="77777777" w:rsidR="00455529" w:rsidRPr="00455529" w:rsidRDefault="00455529" w:rsidP="00455529">
            <w:pPr>
              <w:autoSpaceDE w:val="0"/>
              <w:autoSpaceDN w:val="0"/>
              <w:adjustRightInd w:val="0"/>
              <w:rPr>
                <w:rFonts w:ascii="Aptos" w:hAnsi="Aptos" w:cstheme="minorHAnsi"/>
                <w:color w:val="000000"/>
                <w:sz w:val="22"/>
              </w:rPr>
            </w:pPr>
            <w:r w:rsidRPr="00455529">
              <w:rPr>
                <w:rFonts w:ascii="Aptos" w:hAnsi="Aptos" w:cstheme="minorHAnsi"/>
                <w:b/>
                <w:bCs/>
                <w:color w:val="000000"/>
                <w:sz w:val="22"/>
              </w:rPr>
              <w:t xml:space="preserve">23-CS-2 Engineering in Society: </w:t>
            </w:r>
            <w:r w:rsidRPr="00455529">
              <w:rPr>
                <w:rFonts w:ascii="Aptos" w:hAnsi="Aptos" w:cstheme="minorHAnsi"/>
                <w:color w:val="000000"/>
                <w:sz w:val="22"/>
              </w:rPr>
              <w:t>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as a socio-technical profession; 2) understand the social, legal(including health and safety and environmental laws, regulations, codes and standards), and organizational context of their work; 3) integrate ethics(including professional 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4349FE94" w14:textId="77777777" w:rsidR="00455529" w:rsidRPr="00455529" w:rsidRDefault="00455529" w:rsidP="00455529">
            <w:pPr>
              <w:rPr>
                <w:rFonts w:ascii="Aptos" w:hAnsi="Aptos" w:cstheme="minorHAnsi"/>
                <w:sz w:val="22"/>
                <w:szCs w:val="22"/>
              </w:rPr>
            </w:pPr>
          </w:p>
        </w:tc>
        <w:tc>
          <w:tcPr>
            <w:tcW w:w="868" w:type="pct"/>
            <w:shd w:val="clear" w:color="auto" w:fill="D3D3D3" w:themeFill="background2" w:themeFillShade="E6"/>
          </w:tcPr>
          <w:p w14:paraId="08B843F1" w14:textId="77777777" w:rsidR="00455529" w:rsidRPr="00455529" w:rsidRDefault="00455529" w:rsidP="00455529">
            <w:pPr>
              <w:rPr>
                <w:rFonts w:ascii="Aptos" w:hAnsi="Aptos" w:cstheme="minorHAnsi"/>
                <w:sz w:val="22"/>
              </w:rPr>
            </w:pPr>
          </w:p>
        </w:tc>
        <w:tc>
          <w:tcPr>
            <w:tcW w:w="763" w:type="pct"/>
            <w:shd w:val="clear" w:color="auto" w:fill="D3D3D3" w:themeFill="background2" w:themeFillShade="E6"/>
          </w:tcPr>
          <w:p w14:paraId="201335AA" w14:textId="77777777" w:rsidR="00455529" w:rsidRPr="00455529" w:rsidRDefault="00455529" w:rsidP="00455529">
            <w:pPr>
              <w:keepNext/>
              <w:outlineLvl w:val="0"/>
              <w:rPr>
                <w:rFonts w:ascii="Aptos" w:hAnsi="Aptos" w:cstheme="minorHAnsi"/>
                <w:bCs/>
                <w:sz w:val="22"/>
                <w:szCs w:val="22"/>
              </w:rPr>
            </w:pPr>
          </w:p>
        </w:tc>
      </w:tr>
      <w:tr w:rsidR="00455529" w:rsidRPr="00455529" w14:paraId="3E9B3D0A" w14:textId="77777777" w:rsidTr="007A3B20">
        <w:tc>
          <w:tcPr>
            <w:tcW w:w="1840" w:type="pct"/>
            <w:shd w:val="clear" w:color="auto" w:fill="D3D3D3" w:themeFill="background2" w:themeFillShade="E6"/>
          </w:tcPr>
          <w:p w14:paraId="0FB46D79" w14:textId="77777777" w:rsidR="00455529" w:rsidRPr="00455529" w:rsidRDefault="00455529" w:rsidP="00455529">
            <w:pPr>
              <w:autoSpaceDE w:val="0"/>
              <w:autoSpaceDN w:val="0"/>
              <w:adjustRightInd w:val="0"/>
              <w:rPr>
                <w:rFonts w:ascii="Aptos" w:hAnsi="Aptos" w:cstheme="minorHAnsi"/>
                <w:color w:val="000000"/>
                <w:sz w:val="22"/>
              </w:rPr>
            </w:pPr>
            <w:r w:rsidRPr="00455529">
              <w:rPr>
                <w:rFonts w:ascii="Aptos" w:hAnsi="Aptos" w:cstheme="minorHAnsi"/>
                <w:b/>
                <w:bCs/>
                <w:color w:val="000000"/>
                <w:sz w:val="22"/>
              </w:rPr>
              <w:t xml:space="preserve">23-CS-3 Sustainability, Engineering and the Environment: </w:t>
            </w:r>
            <w:r w:rsidRPr="00455529">
              <w:rPr>
                <w:rFonts w:ascii="Aptos" w:hAnsi="Aptos" w:cstheme="minorHAnsi"/>
                <w:color w:val="000000"/>
                <w:sz w:val="22"/>
              </w:rPr>
              <w:t xml:space="preserve">Engineers need to have </w:t>
            </w:r>
            <w:r w:rsidRPr="00455529">
              <w:rPr>
                <w:rFonts w:ascii="Aptos" w:hAnsi="Aptos" w:cstheme="minorHAnsi"/>
                <w:color w:val="000000"/>
                <w:sz w:val="22"/>
              </w:rPr>
              <w:lastRenderedPageBreak/>
              <w:t xml:space="preserve">knowledge and be conversant with what sustainability means in engineering and for the environment.  Topics </w:t>
            </w:r>
            <w:proofErr w:type="gramStart"/>
            <w:r w:rsidRPr="00455529">
              <w:rPr>
                <w:rFonts w:ascii="Aptos" w:hAnsi="Aptos" w:cstheme="minorHAnsi"/>
                <w:color w:val="000000"/>
                <w:sz w:val="22"/>
              </w:rPr>
              <w:t>include:</w:t>
            </w:r>
            <w:proofErr w:type="gramEnd"/>
            <w:r w:rsidRPr="00455529">
              <w:rPr>
                <w:rFonts w:ascii="Aptos" w:hAnsi="Aptos" w:cstheme="minorHAnsi"/>
                <w:color w:val="000000"/>
                <w:sz w:val="22"/>
              </w:rPr>
              <w:t xml:space="preserv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and industrial sectors; optimized energy and resources management; sustainable methods; and sustainability indicators; regulatory aspects of environmental management, and ecological planning.</w:t>
            </w:r>
          </w:p>
        </w:tc>
        <w:tc>
          <w:tcPr>
            <w:tcW w:w="1529" w:type="pct"/>
          </w:tcPr>
          <w:p w14:paraId="17D880A5" w14:textId="77777777" w:rsidR="00455529" w:rsidRPr="00455529" w:rsidRDefault="00455529" w:rsidP="00455529">
            <w:pPr>
              <w:rPr>
                <w:rFonts w:ascii="Aptos" w:hAnsi="Aptos" w:cstheme="minorHAnsi"/>
                <w:sz w:val="22"/>
                <w:szCs w:val="22"/>
              </w:rPr>
            </w:pPr>
          </w:p>
        </w:tc>
        <w:tc>
          <w:tcPr>
            <w:tcW w:w="868" w:type="pct"/>
            <w:shd w:val="clear" w:color="auto" w:fill="D3D3D3" w:themeFill="background2" w:themeFillShade="E6"/>
          </w:tcPr>
          <w:p w14:paraId="67CBEA91" w14:textId="77777777" w:rsidR="00455529" w:rsidRPr="00455529" w:rsidRDefault="00455529" w:rsidP="00455529">
            <w:pPr>
              <w:keepNext/>
              <w:outlineLvl w:val="0"/>
              <w:rPr>
                <w:rFonts w:ascii="Aptos" w:hAnsi="Aptos" w:cstheme="minorHAnsi"/>
                <w:b/>
                <w:bCs/>
                <w:sz w:val="22"/>
                <w:szCs w:val="22"/>
              </w:rPr>
            </w:pPr>
          </w:p>
        </w:tc>
        <w:tc>
          <w:tcPr>
            <w:tcW w:w="763" w:type="pct"/>
            <w:shd w:val="clear" w:color="auto" w:fill="D3D3D3" w:themeFill="background2" w:themeFillShade="E6"/>
          </w:tcPr>
          <w:p w14:paraId="14F2B876" w14:textId="77777777" w:rsidR="00455529" w:rsidRPr="00455529" w:rsidRDefault="00455529" w:rsidP="00455529">
            <w:pPr>
              <w:keepNext/>
              <w:outlineLvl w:val="0"/>
              <w:rPr>
                <w:rFonts w:ascii="Aptos" w:hAnsi="Aptos" w:cstheme="minorHAnsi"/>
                <w:bCs/>
                <w:sz w:val="22"/>
                <w:szCs w:val="22"/>
              </w:rPr>
            </w:pPr>
          </w:p>
        </w:tc>
      </w:tr>
      <w:tr w:rsidR="00455529" w:rsidRPr="00455529" w14:paraId="001B011D" w14:textId="77777777" w:rsidTr="007A3B20">
        <w:tc>
          <w:tcPr>
            <w:tcW w:w="1840" w:type="pct"/>
            <w:shd w:val="clear" w:color="auto" w:fill="D3D3D3" w:themeFill="background2" w:themeFillShade="E6"/>
          </w:tcPr>
          <w:p w14:paraId="64818EFC" w14:textId="77777777" w:rsidR="00455529" w:rsidRPr="00455529" w:rsidRDefault="00455529" w:rsidP="00455529">
            <w:pPr>
              <w:autoSpaceDE w:val="0"/>
              <w:autoSpaceDN w:val="0"/>
              <w:adjustRightInd w:val="0"/>
              <w:rPr>
                <w:rFonts w:ascii="Aptos" w:hAnsi="Aptos" w:cstheme="minorHAnsi"/>
                <w:color w:val="000000"/>
                <w:sz w:val="22"/>
              </w:rPr>
            </w:pPr>
            <w:r w:rsidRPr="00455529">
              <w:rPr>
                <w:rFonts w:ascii="Aptos" w:hAnsi="Aptos" w:cstheme="minorHAnsi"/>
                <w:b/>
                <w:bCs/>
                <w:color w:val="000000"/>
                <w:sz w:val="22"/>
              </w:rPr>
              <w:t xml:space="preserve">23-CS-4 Engineering Management: </w:t>
            </w:r>
            <w:r w:rsidRPr="00455529">
              <w:rPr>
                <w:rFonts w:ascii="Aptos" w:hAnsi="Aptos" w:cstheme="minorHAnsi"/>
                <w:color w:val="000000"/>
                <w:sz w:val="22"/>
              </w:rPr>
              <w:t xml:space="preserve">Engineering is generally accomplished within a team and/or </w:t>
            </w:r>
            <w:proofErr w:type="spellStart"/>
            <w:r w:rsidRPr="00455529">
              <w:rPr>
                <w:rFonts w:ascii="Aptos" w:hAnsi="Aptos" w:cstheme="minorHAnsi"/>
                <w:color w:val="000000"/>
                <w:sz w:val="22"/>
              </w:rPr>
              <w:t>organisational</w:t>
            </w:r>
            <w:proofErr w:type="spellEnd"/>
            <w:r w:rsidRPr="00455529">
              <w:rPr>
                <w:rFonts w:ascii="Aptos" w:hAnsi="Aptos" w:cstheme="minorHAnsi"/>
                <w:color w:val="000000"/>
                <w:sz w:val="22"/>
              </w:rPr>
              <w:t xml:space="preserve">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w:t>
            </w:r>
            <w:r w:rsidRPr="00455529">
              <w:rPr>
                <w:rFonts w:ascii="Aptos" w:hAnsi="Aptos" w:cstheme="minorHAnsi"/>
                <w:color w:val="000000"/>
                <w:sz w:val="22"/>
              </w:rPr>
              <w:lastRenderedPageBreak/>
              <w:t xml:space="preserve">management and leadership knowledge include: understanding the context and purpose of their organization, its customers, markets, and strategies; navigating </w:t>
            </w:r>
            <w:proofErr w:type="spellStart"/>
            <w:r w:rsidRPr="00455529">
              <w:rPr>
                <w:rFonts w:ascii="Aptos" w:hAnsi="Aptos" w:cstheme="minorHAnsi"/>
                <w:color w:val="000000"/>
                <w:sz w:val="22"/>
              </w:rPr>
              <w:t>organisational</w:t>
            </w:r>
            <w:proofErr w:type="spellEnd"/>
            <w:r w:rsidRPr="00455529">
              <w:rPr>
                <w:rFonts w:ascii="Aptos" w:hAnsi="Aptos" w:cstheme="minorHAnsi"/>
                <w:color w:val="000000"/>
                <w:sz w:val="22"/>
              </w:rPr>
              <w:t xml:space="preserve">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through professionally relevant leadership; giving and receiving constructive and appreciative feedback and respectfully managing conflict; enhancing professional and social responsibility through everyday professional practice.</w:t>
            </w:r>
          </w:p>
        </w:tc>
        <w:tc>
          <w:tcPr>
            <w:tcW w:w="1529" w:type="pct"/>
          </w:tcPr>
          <w:p w14:paraId="59573808" w14:textId="77777777" w:rsidR="00455529" w:rsidRPr="00455529" w:rsidRDefault="00455529" w:rsidP="00455529">
            <w:pPr>
              <w:rPr>
                <w:rFonts w:ascii="Aptos" w:hAnsi="Aptos" w:cstheme="minorHAnsi"/>
                <w:sz w:val="22"/>
                <w:szCs w:val="22"/>
              </w:rPr>
            </w:pPr>
          </w:p>
        </w:tc>
        <w:tc>
          <w:tcPr>
            <w:tcW w:w="868" w:type="pct"/>
            <w:shd w:val="clear" w:color="auto" w:fill="D3D3D3" w:themeFill="background2" w:themeFillShade="E6"/>
          </w:tcPr>
          <w:p w14:paraId="020D669F" w14:textId="77777777" w:rsidR="00455529" w:rsidRPr="00455529" w:rsidRDefault="00455529" w:rsidP="00455529">
            <w:pPr>
              <w:keepNext/>
              <w:outlineLvl w:val="0"/>
              <w:rPr>
                <w:rFonts w:ascii="Aptos" w:hAnsi="Aptos" w:cstheme="minorHAnsi"/>
                <w:b/>
                <w:bCs/>
                <w:sz w:val="22"/>
                <w:szCs w:val="22"/>
              </w:rPr>
            </w:pPr>
          </w:p>
        </w:tc>
        <w:tc>
          <w:tcPr>
            <w:tcW w:w="763" w:type="pct"/>
            <w:shd w:val="clear" w:color="auto" w:fill="D3D3D3" w:themeFill="background2" w:themeFillShade="E6"/>
          </w:tcPr>
          <w:p w14:paraId="5726A1D3" w14:textId="77777777" w:rsidR="00455529" w:rsidRPr="00455529" w:rsidRDefault="00455529" w:rsidP="00455529">
            <w:pPr>
              <w:keepNext/>
              <w:outlineLvl w:val="0"/>
              <w:rPr>
                <w:rFonts w:ascii="Aptos" w:hAnsi="Aptos" w:cstheme="minorHAnsi"/>
                <w:bCs/>
                <w:sz w:val="22"/>
                <w:szCs w:val="22"/>
              </w:rPr>
            </w:pPr>
          </w:p>
        </w:tc>
      </w:tr>
    </w:tbl>
    <w:p w14:paraId="27065768" w14:textId="77777777" w:rsidR="00455529" w:rsidRPr="00455529" w:rsidRDefault="00455529" w:rsidP="00455529">
      <w:pPr>
        <w:rPr>
          <w:rFonts w:ascii="Aptos" w:hAnsi="Aptos" w:cstheme="minorHAnsi"/>
          <w:b/>
          <w:bCs/>
          <w:color w:val="002E5F" w:themeColor="accent1"/>
          <w:sz w:val="22"/>
          <w:szCs w:val="22"/>
        </w:rPr>
      </w:pPr>
    </w:p>
    <w:p w14:paraId="4C9D1914" w14:textId="77777777" w:rsidR="00455529" w:rsidRPr="005C1E7C" w:rsidRDefault="00455529">
      <w:pPr>
        <w:rPr>
          <w:rFonts w:ascii="Aptos" w:hAnsi="Aptos" w:cs="Arial"/>
          <w:sz w:val="22"/>
          <w:szCs w:val="22"/>
        </w:rPr>
      </w:pPr>
    </w:p>
    <w:sectPr w:rsidR="00455529" w:rsidRPr="005C1E7C" w:rsidSect="00052BC2">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817BD" w14:textId="77777777" w:rsidR="005C51BD" w:rsidRDefault="005C51BD" w:rsidP="00F309C8">
      <w:r>
        <w:separator/>
      </w:r>
    </w:p>
  </w:endnote>
  <w:endnote w:type="continuationSeparator" w:id="0">
    <w:p w14:paraId="3D7DAB13" w14:textId="77777777" w:rsidR="005C51BD" w:rsidRDefault="005C51BD" w:rsidP="00F309C8">
      <w:r>
        <w:continuationSeparator/>
      </w:r>
    </w:p>
  </w:endnote>
  <w:endnote w:type="continuationNotice" w:id="1">
    <w:p w14:paraId="673EF112" w14:textId="77777777" w:rsidR="005C51BD" w:rsidRDefault="005C5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szCs w:val="22"/>
              </w:rPr>
            </w:pPr>
            <w:r w:rsidRPr="00DF7F15">
              <w:rPr>
                <w:rFonts w:asciiTheme="majorHAnsi" w:hAnsiTheme="majorHAnsi"/>
                <w:b/>
                <w:bCs/>
                <w:sz w:val="22"/>
                <w:szCs w:val="22"/>
              </w:rPr>
              <w:t xml:space="preserve">Page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PAGE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Pr="00DF7F15">
              <w:rPr>
                <w:rFonts w:asciiTheme="majorHAnsi" w:hAnsiTheme="majorHAnsi"/>
                <w:b/>
                <w:bCs/>
                <w:sz w:val="22"/>
                <w:szCs w:val="22"/>
              </w:rPr>
              <w:t xml:space="preserve"> of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NUMPAGES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00DF7F15" w:rsidRPr="00DF7F15">
              <w:rPr>
                <w:rFonts w:asciiTheme="majorHAnsi" w:hAnsiTheme="majorHAnsi"/>
                <w:b/>
                <w:bCs/>
                <w:sz w:val="22"/>
                <w:szCs w:val="22"/>
              </w:rPr>
              <w:t xml:space="preserve"> </w:t>
            </w:r>
          </w:p>
          <w:p w14:paraId="2CF4862E" w14:textId="3B683DDA" w:rsidR="003F44F2" w:rsidRPr="00DF7F15" w:rsidRDefault="00DF7F15" w:rsidP="00DF7F15">
            <w:pPr>
              <w:pStyle w:val="Footer"/>
              <w:jc w:val="center"/>
            </w:pPr>
            <w:r w:rsidRPr="00DF7F15">
              <w:rPr>
                <w:rFonts w:asciiTheme="majorHAnsi" w:hAnsiTheme="majorHAnsi"/>
                <w:sz w:val="20"/>
                <w:szCs w:val="20"/>
              </w:rPr>
              <w:t>Last Updated</w:t>
            </w:r>
            <w:r w:rsidR="00D1095A">
              <w:rPr>
                <w:rFonts w:asciiTheme="majorHAnsi" w:hAnsiTheme="majorHAnsi"/>
                <w:sz w:val="20"/>
                <w:szCs w:val="20"/>
              </w:rPr>
              <w:t xml:space="preserve"> 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2946" w14:textId="77777777" w:rsidR="001D75EF" w:rsidRPr="001D75EF" w:rsidRDefault="001D75EF" w:rsidP="001D75EF">
    <w:pPr>
      <w:tabs>
        <w:tab w:val="center" w:pos="4680"/>
        <w:tab w:val="right" w:pos="12900"/>
      </w:tabs>
      <w:rPr>
        <w:rFonts w:ascii="Aptos" w:hAnsi="Aptos" w:cstheme="minorHAnsi"/>
        <w:color w:val="002E5F"/>
        <w:sz w:val="20"/>
        <w:szCs w:val="20"/>
      </w:rPr>
    </w:pPr>
    <w:r w:rsidRPr="001D75EF">
      <w:rPr>
        <w:rFonts w:ascii="Aptos" w:hAnsi="Aptos" w:cstheme="minorHAnsi"/>
        <w:noProof/>
        <w:color w:val="002E5F"/>
        <w:sz w:val="20"/>
        <w:szCs w:val="20"/>
      </w:rPr>
      <mc:AlternateContent>
        <mc:Choice Requires="wps">
          <w:drawing>
            <wp:anchor distT="0" distB="0" distL="114300" distR="114300" simplePos="0" relativeHeight="251661312" behindDoc="0" locked="0" layoutInCell="1" allowOverlap="1" wp14:anchorId="57B3B46C" wp14:editId="241D78D7">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noFill/>
                      <a:ln w="6350" cap="flat" cmpd="sng" algn="ctr">
                        <a:solidFill>
                          <a:srgbClr val="002E5F"/>
                        </a:solidFill>
                        <a:prstDash val="solid"/>
                        <a:miter lim="800000"/>
                      </a:ln>
                      <a:effectLst/>
                    </wps:spPr>
                    <wps:bodyPr/>
                  </wps:wsp>
                </a:graphicData>
              </a:graphic>
            </wp:anchor>
          </w:drawing>
        </mc:Choice>
        <mc:Fallback>
          <w:pict>
            <v:line w14:anchorId="1B0300DA"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" strokecolor="#002e5f" strokeweight=".5pt">
              <v:stroke joinstyle="miter"/>
            </v:line>
          </w:pict>
        </mc:Fallback>
      </mc:AlternateContent>
    </w:r>
    <w:r w:rsidRPr="001D75EF">
      <w:rPr>
        <w:rFonts w:ascii="Aptos" w:hAnsi="Aptos" w:cstheme="minorHAnsi"/>
        <w:color w:val="002E5F"/>
        <w:sz w:val="20"/>
        <w:szCs w:val="20"/>
      </w:rPr>
      <w:t xml:space="preserve">300 - 4581 Parliament Avenue, Regina </w:t>
    </w:r>
    <w:proofErr w:type="gramStart"/>
    <w:r w:rsidRPr="001D75EF">
      <w:rPr>
        <w:rFonts w:ascii="Aptos" w:hAnsi="Aptos" w:cstheme="minorHAnsi"/>
        <w:color w:val="002E5F"/>
        <w:sz w:val="20"/>
        <w:szCs w:val="20"/>
      </w:rPr>
      <w:t>Saskatchewan  S</w:t>
    </w:r>
    <w:proofErr w:type="gramEnd"/>
    <w:r w:rsidRPr="001D75EF">
      <w:rPr>
        <w:rFonts w:ascii="Aptos" w:hAnsi="Aptos" w:cstheme="minorHAnsi"/>
        <w:color w:val="002E5F"/>
        <w:sz w:val="20"/>
        <w:szCs w:val="20"/>
      </w:rPr>
      <w:t>4W 0G3</w:t>
    </w:r>
    <w:r w:rsidRPr="001D75EF">
      <w:rPr>
        <w:rFonts w:ascii="Aptos" w:hAnsi="Aptos" w:cstheme="minorHAnsi"/>
        <w:color w:val="002E5F"/>
        <w:sz w:val="20"/>
        <w:szCs w:val="20"/>
      </w:rPr>
      <w:tab/>
      <w:t>Form last revised: January 2026</w:t>
    </w:r>
  </w:p>
  <w:p w14:paraId="3DDD84E7" w14:textId="4AE945AD" w:rsidR="001D75EF" w:rsidRPr="001D75EF" w:rsidRDefault="001D75EF" w:rsidP="001D75EF">
    <w:pPr>
      <w:tabs>
        <w:tab w:val="center" w:pos="4680"/>
        <w:tab w:val="right" w:pos="9360"/>
      </w:tabs>
      <w:rPr>
        <w:rFonts w:ascii="Aptos" w:hAnsi="Aptos" w:cstheme="minorHAnsi"/>
        <w:sz w:val="20"/>
        <w:szCs w:val="22"/>
      </w:rPr>
    </w:pPr>
    <w:r w:rsidRPr="001D75EF">
      <w:rPr>
        <w:rFonts w:ascii="Aptos" w:hAnsi="Aptos" w:cstheme="minorHAnsi"/>
        <w:b/>
        <w:bCs/>
        <w:color w:val="002E5F"/>
        <w:sz w:val="16"/>
        <w:szCs w:val="16"/>
      </w:rPr>
      <w:t>P</w:t>
    </w:r>
    <w:r w:rsidRPr="001D75EF">
      <w:rPr>
        <w:rFonts w:ascii="Aptos" w:hAnsi="Aptos" w:cstheme="minorHAnsi"/>
        <w:color w:val="002E5F"/>
        <w:sz w:val="20"/>
        <w:szCs w:val="20"/>
      </w:rPr>
      <w:t xml:space="preserve"> 306-525-9547    </w:t>
    </w:r>
    <w:r w:rsidRPr="001D75EF">
      <w:rPr>
        <w:rFonts w:ascii="Aptos" w:hAnsi="Aptos" w:cstheme="minorHAnsi"/>
        <w:b/>
        <w:bCs/>
        <w:color w:val="002E5F"/>
        <w:sz w:val="16"/>
        <w:szCs w:val="16"/>
      </w:rPr>
      <w:t>F</w:t>
    </w:r>
    <w:r w:rsidRPr="001D75EF">
      <w:rPr>
        <w:rFonts w:ascii="Aptos" w:hAnsi="Aptos" w:cstheme="minorHAnsi"/>
        <w:color w:val="002E5F"/>
        <w:sz w:val="20"/>
        <w:szCs w:val="20"/>
      </w:rPr>
      <w:t xml:space="preserve"> 306-525-0851    </w:t>
    </w:r>
    <w:r w:rsidRPr="001D75EF">
      <w:rPr>
        <w:rFonts w:ascii="Aptos" w:hAnsi="Aptos" w:cstheme="minorHAnsi"/>
        <w:b/>
        <w:bCs/>
        <w:color w:val="002E5F"/>
        <w:sz w:val="16"/>
        <w:szCs w:val="16"/>
      </w:rPr>
      <w:t>TOLL FREE</w:t>
    </w:r>
    <w:r w:rsidRPr="001D75EF">
      <w:rPr>
        <w:rFonts w:ascii="Aptos" w:hAnsi="Aptos" w:cstheme="minorHAnsi"/>
        <w:color w:val="002E5F"/>
        <w:sz w:val="20"/>
        <w:szCs w:val="20"/>
      </w:rPr>
      <w:t xml:space="preserve"> 1-800-500-9547    </w:t>
    </w:r>
    <w:r w:rsidRPr="001D75EF">
      <w:rPr>
        <w:rFonts w:ascii="Aptos" w:hAnsi="Aptos" w:cstheme="minorHAnsi"/>
        <w:b/>
        <w:bCs/>
        <w:color w:val="002E5F"/>
        <w:sz w:val="16"/>
        <w:szCs w:val="16"/>
      </w:rPr>
      <w:t>W</w:t>
    </w:r>
    <w:r w:rsidRPr="001D75EF">
      <w:rPr>
        <w:rFonts w:ascii="Aptos" w:hAnsi="Aptos" w:cstheme="minorHAnsi"/>
        <w:color w:val="002E5F"/>
        <w:sz w:val="20"/>
        <w:szCs w:val="20"/>
      </w:rPr>
      <w:t xml:space="preserve"> apegs.ca    </w:t>
    </w:r>
    <w:r w:rsidRPr="001D75EF">
      <w:rPr>
        <w:rFonts w:ascii="Aptos" w:hAnsi="Aptos" w:cstheme="minorHAnsi"/>
        <w:b/>
        <w:bCs/>
        <w:color w:val="002E5F"/>
        <w:sz w:val="16"/>
        <w:szCs w:val="16"/>
      </w:rPr>
      <w:t>E</w:t>
    </w:r>
    <w:r w:rsidRPr="001D75EF">
      <w:rPr>
        <w:rFonts w:ascii="Aptos" w:hAnsi="Aptos" w:cstheme="minorHAnsi"/>
        <w:color w:val="002E5F"/>
        <w:sz w:val="20"/>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0A7AF" w14:textId="77777777" w:rsidR="005C51BD" w:rsidRDefault="005C51BD" w:rsidP="00F309C8">
      <w:r>
        <w:separator/>
      </w:r>
    </w:p>
  </w:footnote>
  <w:footnote w:type="continuationSeparator" w:id="0">
    <w:p w14:paraId="156C885A" w14:textId="77777777" w:rsidR="005C51BD" w:rsidRDefault="005C51BD" w:rsidP="00F309C8">
      <w:r>
        <w:continuationSeparator/>
      </w:r>
    </w:p>
  </w:footnote>
  <w:footnote w:type="continuationNotice" w:id="1">
    <w:p w14:paraId="4349CB27" w14:textId="77777777" w:rsidR="005C51BD" w:rsidRDefault="005C5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APEGS</w:t>
    </w:r>
  </w:p>
  <w:p w14:paraId="2A7A25C0" w14:textId="14012E4F" w:rsidR="00524BF5"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 xml:space="preserve">Self-Assessment Form – </w:t>
    </w:r>
    <w:r w:rsidR="00B608F0">
      <w:rPr>
        <w:rFonts w:asciiTheme="majorHAnsi" w:hAnsiTheme="majorHAnsi"/>
        <w:sz w:val="22"/>
        <w:szCs w:val="22"/>
      </w:rPr>
      <w:t>Software</w:t>
    </w:r>
    <w:r w:rsidRPr="0096047A">
      <w:rPr>
        <w:rFonts w:asciiTheme="majorHAnsi" w:hAnsiTheme="majorHAnsi"/>
        <w:sz w:val="22"/>
        <w:szCs w:val="22"/>
      </w:rPr>
      <w:t xml:space="preserve"> Engineering</w:t>
    </w:r>
  </w:p>
  <w:p w14:paraId="76777DB0" w14:textId="77777777" w:rsidR="006A34FA" w:rsidRPr="00CB7650" w:rsidRDefault="006A34FA" w:rsidP="00CB7650">
    <w:pPr>
      <w:pStyle w:val="Header"/>
      <w:jc w:val="cent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9264" behindDoc="1" locked="0" layoutInCell="1" allowOverlap="1" wp14:anchorId="625E18B7" wp14:editId="54F996A8">
          <wp:simplePos x="0" y="0"/>
          <wp:positionH relativeFrom="margin">
            <wp:align>center</wp:align>
          </wp:positionH>
          <wp:positionV relativeFrom="page">
            <wp:posOffset>19050</wp:posOffset>
          </wp:positionV>
          <wp:extent cx="9144000" cy="1289109"/>
          <wp:effectExtent l="0" t="0" r="0" b="6350"/>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2891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15F15"/>
    <w:rsid w:val="000322B1"/>
    <w:rsid w:val="00040BD0"/>
    <w:rsid w:val="000458E7"/>
    <w:rsid w:val="00050433"/>
    <w:rsid w:val="00052BC2"/>
    <w:rsid w:val="00056500"/>
    <w:rsid w:val="0006763D"/>
    <w:rsid w:val="00070808"/>
    <w:rsid w:val="00080404"/>
    <w:rsid w:val="00085A90"/>
    <w:rsid w:val="00086858"/>
    <w:rsid w:val="00086BAC"/>
    <w:rsid w:val="00087A1F"/>
    <w:rsid w:val="000A711A"/>
    <w:rsid w:val="000C7AB5"/>
    <w:rsid w:val="000E235D"/>
    <w:rsid w:val="000E2D78"/>
    <w:rsid w:val="000E6F9B"/>
    <w:rsid w:val="000F1D2A"/>
    <w:rsid w:val="00103778"/>
    <w:rsid w:val="001057C7"/>
    <w:rsid w:val="001068CA"/>
    <w:rsid w:val="0011227F"/>
    <w:rsid w:val="001171C4"/>
    <w:rsid w:val="0012088F"/>
    <w:rsid w:val="00126E6D"/>
    <w:rsid w:val="00136C50"/>
    <w:rsid w:val="00153146"/>
    <w:rsid w:val="00156669"/>
    <w:rsid w:val="00162B4A"/>
    <w:rsid w:val="00175461"/>
    <w:rsid w:val="0018205D"/>
    <w:rsid w:val="001822D0"/>
    <w:rsid w:val="00184D0B"/>
    <w:rsid w:val="001A1355"/>
    <w:rsid w:val="001A2ABC"/>
    <w:rsid w:val="001B0459"/>
    <w:rsid w:val="001C0383"/>
    <w:rsid w:val="001C6C32"/>
    <w:rsid w:val="001D75EF"/>
    <w:rsid w:val="001E01B0"/>
    <w:rsid w:val="001F25D3"/>
    <w:rsid w:val="0021759F"/>
    <w:rsid w:val="00222698"/>
    <w:rsid w:val="00231F86"/>
    <w:rsid w:val="00233BEC"/>
    <w:rsid w:val="00234957"/>
    <w:rsid w:val="00234F36"/>
    <w:rsid w:val="002455E8"/>
    <w:rsid w:val="0024687A"/>
    <w:rsid w:val="0025709E"/>
    <w:rsid w:val="0025790F"/>
    <w:rsid w:val="002660B9"/>
    <w:rsid w:val="00276BBF"/>
    <w:rsid w:val="00282488"/>
    <w:rsid w:val="00282E5D"/>
    <w:rsid w:val="00293491"/>
    <w:rsid w:val="00294FC8"/>
    <w:rsid w:val="002B0C77"/>
    <w:rsid w:val="002B32B6"/>
    <w:rsid w:val="002B3AD4"/>
    <w:rsid w:val="002B4F96"/>
    <w:rsid w:val="002B51BF"/>
    <w:rsid w:val="002C325E"/>
    <w:rsid w:val="002E3BD8"/>
    <w:rsid w:val="002F4606"/>
    <w:rsid w:val="00305537"/>
    <w:rsid w:val="00307EB4"/>
    <w:rsid w:val="00313BAC"/>
    <w:rsid w:val="00320631"/>
    <w:rsid w:val="003212AD"/>
    <w:rsid w:val="0033314C"/>
    <w:rsid w:val="003333E2"/>
    <w:rsid w:val="00334810"/>
    <w:rsid w:val="00350675"/>
    <w:rsid w:val="00355963"/>
    <w:rsid w:val="00357683"/>
    <w:rsid w:val="00385083"/>
    <w:rsid w:val="00395EDE"/>
    <w:rsid w:val="003C15FA"/>
    <w:rsid w:val="003D6812"/>
    <w:rsid w:val="003E5638"/>
    <w:rsid w:val="003F2A4D"/>
    <w:rsid w:val="003F44F2"/>
    <w:rsid w:val="003F7701"/>
    <w:rsid w:val="00402D42"/>
    <w:rsid w:val="004169D9"/>
    <w:rsid w:val="00427E7C"/>
    <w:rsid w:val="004309C2"/>
    <w:rsid w:val="00432706"/>
    <w:rsid w:val="004358B6"/>
    <w:rsid w:val="00442908"/>
    <w:rsid w:val="00454C66"/>
    <w:rsid w:val="00455529"/>
    <w:rsid w:val="0046668E"/>
    <w:rsid w:val="0046679A"/>
    <w:rsid w:val="004850D8"/>
    <w:rsid w:val="004B2B14"/>
    <w:rsid w:val="004B6698"/>
    <w:rsid w:val="004B6EFF"/>
    <w:rsid w:val="004D49F6"/>
    <w:rsid w:val="004E0AC5"/>
    <w:rsid w:val="004E508D"/>
    <w:rsid w:val="004F6369"/>
    <w:rsid w:val="00510553"/>
    <w:rsid w:val="005109FE"/>
    <w:rsid w:val="00513C88"/>
    <w:rsid w:val="0052049A"/>
    <w:rsid w:val="00524BF5"/>
    <w:rsid w:val="00532538"/>
    <w:rsid w:val="00532A43"/>
    <w:rsid w:val="005432B7"/>
    <w:rsid w:val="00544A9D"/>
    <w:rsid w:val="00571FCD"/>
    <w:rsid w:val="00573517"/>
    <w:rsid w:val="00577789"/>
    <w:rsid w:val="005822BD"/>
    <w:rsid w:val="005868E7"/>
    <w:rsid w:val="005952A5"/>
    <w:rsid w:val="005A058A"/>
    <w:rsid w:val="005A12A5"/>
    <w:rsid w:val="005A29E6"/>
    <w:rsid w:val="005A3BEC"/>
    <w:rsid w:val="005A4799"/>
    <w:rsid w:val="005A7C2B"/>
    <w:rsid w:val="005C1E7C"/>
    <w:rsid w:val="005C51BD"/>
    <w:rsid w:val="005C6772"/>
    <w:rsid w:val="005D275A"/>
    <w:rsid w:val="005F1827"/>
    <w:rsid w:val="006067C3"/>
    <w:rsid w:val="0062556D"/>
    <w:rsid w:val="00625928"/>
    <w:rsid w:val="006317F2"/>
    <w:rsid w:val="0064564F"/>
    <w:rsid w:val="00650F4A"/>
    <w:rsid w:val="00661DE6"/>
    <w:rsid w:val="00672202"/>
    <w:rsid w:val="006778DC"/>
    <w:rsid w:val="00680011"/>
    <w:rsid w:val="00684F3A"/>
    <w:rsid w:val="00685609"/>
    <w:rsid w:val="00690FFB"/>
    <w:rsid w:val="00693112"/>
    <w:rsid w:val="006938B7"/>
    <w:rsid w:val="006A09B4"/>
    <w:rsid w:val="006A34FA"/>
    <w:rsid w:val="006A71B8"/>
    <w:rsid w:val="006B25A3"/>
    <w:rsid w:val="006B3B62"/>
    <w:rsid w:val="006B746C"/>
    <w:rsid w:val="006D1056"/>
    <w:rsid w:val="006D5F2F"/>
    <w:rsid w:val="006D7628"/>
    <w:rsid w:val="006E0874"/>
    <w:rsid w:val="006E10A6"/>
    <w:rsid w:val="006E3126"/>
    <w:rsid w:val="006E49BF"/>
    <w:rsid w:val="00703B7E"/>
    <w:rsid w:val="007050A9"/>
    <w:rsid w:val="00717967"/>
    <w:rsid w:val="00722A98"/>
    <w:rsid w:val="0072649D"/>
    <w:rsid w:val="0072681C"/>
    <w:rsid w:val="00726DAB"/>
    <w:rsid w:val="0076153D"/>
    <w:rsid w:val="0076396B"/>
    <w:rsid w:val="007649D8"/>
    <w:rsid w:val="00771811"/>
    <w:rsid w:val="00777A8F"/>
    <w:rsid w:val="00785C97"/>
    <w:rsid w:val="00794FC5"/>
    <w:rsid w:val="007967DC"/>
    <w:rsid w:val="00797519"/>
    <w:rsid w:val="007A031B"/>
    <w:rsid w:val="007B57B6"/>
    <w:rsid w:val="007B7173"/>
    <w:rsid w:val="007C64BA"/>
    <w:rsid w:val="007C6FE6"/>
    <w:rsid w:val="007D6C2D"/>
    <w:rsid w:val="007D7BAE"/>
    <w:rsid w:val="007E08D1"/>
    <w:rsid w:val="007E1F22"/>
    <w:rsid w:val="007E3AFB"/>
    <w:rsid w:val="007E679A"/>
    <w:rsid w:val="007F606A"/>
    <w:rsid w:val="007F6B72"/>
    <w:rsid w:val="00800D83"/>
    <w:rsid w:val="00804996"/>
    <w:rsid w:val="00804DFC"/>
    <w:rsid w:val="00807874"/>
    <w:rsid w:val="00811825"/>
    <w:rsid w:val="008155A5"/>
    <w:rsid w:val="00815B2E"/>
    <w:rsid w:val="00824519"/>
    <w:rsid w:val="00840DA0"/>
    <w:rsid w:val="00841872"/>
    <w:rsid w:val="00850385"/>
    <w:rsid w:val="00851CDE"/>
    <w:rsid w:val="008545AF"/>
    <w:rsid w:val="0086420F"/>
    <w:rsid w:val="00865530"/>
    <w:rsid w:val="00867009"/>
    <w:rsid w:val="0087327F"/>
    <w:rsid w:val="0087569E"/>
    <w:rsid w:val="00881474"/>
    <w:rsid w:val="00882EAF"/>
    <w:rsid w:val="00883038"/>
    <w:rsid w:val="008872D1"/>
    <w:rsid w:val="00894A18"/>
    <w:rsid w:val="008A6F26"/>
    <w:rsid w:val="008B1925"/>
    <w:rsid w:val="008B5185"/>
    <w:rsid w:val="008C3B66"/>
    <w:rsid w:val="008E379B"/>
    <w:rsid w:val="008E4665"/>
    <w:rsid w:val="008E5B95"/>
    <w:rsid w:val="008E71B0"/>
    <w:rsid w:val="008E79C7"/>
    <w:rsid w:val="008F2FD3"/>
    <w:rsid w:val="008F6A6D"/>
    <w:rsid w:val="00903CB9"/>
    <w:rsid w:val="0090701A"/>
    <w:rsid w:val="00916616"/>
    <w:rsid w:val="00917A0B"/>
    <w:rsid w:val="00920E64"/>
    <w:rsid w:val="009215CA"/>
    <w:rsid w:val="00922DFE"/>
    <w:rsid w:val="00931716"/>
    <w:rsid w:val="00941D41"/>
    <w:rsid w:val="00947D2C"/>
    <w:rsid w:val="009519F3"/>
    <w:rsid w:val="00955959"/>
    <w:rsid w:val="0096047A"/>
    <w:rsid w:val="009628BF"/>
    <w:rsid w:val="00963021"/>
    <w:rsid w:val="009708AC"/>
    <w:rsid w:val="00970CA6"/>
    <w:rsid w:val="009744DC"/>
    <w:rsid w:val="0097661F"/>
    <w:rsid w:val="00987FA2"/>
    <w:rsid w:val="0099192C"/>
    <w:rsid w:val="00992862"/>
    <w:rsid w:val="009957AD"/>
    <w:rsid w:val="009B2166"/>
    <w:rsid w:val="009B2C1F"/>
    <w:rsid w:val="009B4834"/>
    <w:rsid w:val="009B7AD1"/>
    <w:rsid w:val="009C78AB"/>
    <w:rsid w:val="009C7CFF"/>
    <w:rsid w:val="009C7FF8"/>
    <w:rsid w:val="009D13DA"/>
    <w:rsid w:val="009D4947"/>
    <w:rsid w:val="009D755E"/>
    <w:rsid w:val="009E3DF5"/>
    <w:rsid w:val="009E7F11"/>
    <w:rsid w:val="009E7F5E"/>
    <w:rsid w:val="009E7FC0"/>
    <w:rsid w:val="009F0897"/>
    <w:rsid w:val="009F506D"/>
    <w:rsid w:val="009F5D8E"/>
    <w:rsid w:val="009F7953"/>
    <w:rsid w:val="00A11C29"/>
    <w:rsid w:val="00A12F2E"/>
    <w:rsid w:val="00A21FBA"/>
    <w:rsid w:val="00A369EE"/>
    <w:rsid w:val="00A432F1"/>
    <w:rsid w:val="00A43562"/>
    <w:rsid w:val="00A44BD9"/>
    <w:rsid w:val="00A53D6A"/>
    <w:rsid w:val="00A720E1"/>
    <w:rsid w:val="00A74EFB"/>
    <w:rsid w:val="00A83570"/>
    <w:rsid w:val="00A86DC0"/>
    <w:rsid w:val="00A9168B"/>
    <w:rsid w:val="00AA70E3"/>
    <w:rsid w:val="00AB56EC"/>
    <w:rsid w:val="00AB58EB"/>
    <w:rsid w:val="00AE3ED3"/>
    <w:rsid w:val="00AF04FC"/>
    <w:rsid w:val="00B06F7E"/>
    <w:rsid w:val="00B1017B"/>
    <w:rsid w:val="00B17A8B"/>
    <w:rsid w:val="00B229E7"/>
    <w:rsid w:val="00B26E4C"/>
    <w:rsid w:val="00B275B2"/>
    <w:rsid w:val="00B32006"/>
    <w:rsid w:val="00B355A7"/>
    <w:rsid w:val="00B4225F"/>
    <w:rsid w:val="00B42615"/>
    <w:rsid w:val="00B4261A"/>
    <w:rsid w:val="00B470C9"/>
    <w:rsid w:val="00B5103A"/>
    <w:rsid w:val="00B545D5"/>
    <w:rsid w:val="00B608F0"/>
    <w:rsid w:val="00B623E8"/>
    <w:rsid w:val="00B63E5D"/>
    <w:rsid w:val="00B877D0"/>
    <w:rsid w:val="00BA72FF"/>
    <w:rsid w:val="00BB7523"/>
    <w:rsid w:val="00BD3810"/>
    <w:rsid w:val="00BE7B06"/>
    <w:rsid w:val="00C0025C"/>
    <w:rsid w:val="00C02172"/>
    <w:rsid w:val="00C04BBD"/>
    <w:rsid w:val="00C05AEC"/>
    <w:rsid w:val="00C2679D"/>
    <w:rsid w:val="00C5266E"/>
    <w:rsid w:val="00C53837"/>
    <w:rsid w:val="00C56C96"/>
    <w:rsid w:val="00C659EA"/>
    <w:rsid w:val="00C67B48"/>
    <w:rsid w:val="00C72126"/>
    <w:rsid w:val="00C75A24"/>
    <w:rsid w:val="00C85754"/>
    <w:rsid w:val="00C8631B"/>
    <w:rsid w:val="00C937D5"/>
    <w:rsid w:val="00CB64F5"/>
    <w:rsid w:val="00CB7650"/>
    <w:rsid w:val="00CC471B"/>
    <w:rsid w:val="00CD7E76"/>
    <w:rsid w:val="00CF3AF6"/>
    <w:rsid w:val="00CF7812"/>
    <w:rsid w:val="00D1095A"/>
    <w:rsid w:val="00D179BE"/>
    <w:rsid w:val="00D22152"/>
    <w:rsid w:val="00D246B5"/>
    <w:rsid w:val="00D26370"/>
    <w:rsid w:val="00D26C56"/>
    <w:rsid w:val="00D426C0"/>
    <w:rsid w:val="00D441C7"/>
    <w:rsid w:val="00D44B25"/>
    <w:rsid w:val="00D5165E"/>
    <w:rsid w:val="00D72085"/>
    <w:rsid w:val="00D754AD"/>
    <w:rsid w:val="00D93A2B"/>
    <w:rsid w:val="00D94B71"/>
    <w:rsid w:val="00D95429"/>
    <w:rsid w:val="00D97008"/>
    <w:rsid w:val="00DA12D2"/>
    <w:rsid w:val="00DA66F5"/>
    <w:rsid w:val="00DA7DDE"/>
    <w:rsid w:val="00DB15FF"/>
    <w:rsid w:val="00DB1F28"/>
    <w:rsid w:val="00DB7F2D"/>
    <w:rsid w:val="00DC07DF"/>
    <w:rsid w:val="00DF7F15"/>
    <w:rsid w:val="00E023F7"/>
    <w:rsid w:val="00E03D1C"/>
    <w:rsid w:val="00E122FF"/>
    <w:rsid w:val="00E25370"/>
    <w:rsid w:val="00E260A0"/>
    <w:rsid w:val="00E265CE"/>
    <w:rsid w:val="00E32E38"/>
    <w:rsid w:val="00E352DD"/>
    <w:rsid w:val="00E4410F"/>
    <w:rsid w:val="00E55EDC"/>
    <w:rsid w:val="00E63BA0"/>
    <w:rsid w:val="00E64374"/>
    <w:rsid w:val="00E659BB"/>
    <w:rsid w:val="00E73B7A"/>
    <w:rsid w:val="00E7753A"/>
    <w:rsid w:val="00E85689"/>
    <w:rsid w:val="00E857E3"/>
    <w:rsid w:val="00E879C6"/>
    <w:rsid w:val="00E95441"/>
    <w:rsid w:val="00E96515"/>
    <w:rsid w:val="00EB1684"/>
    <w:rsid w:val="00ED0990"/>
    <w:rsid w:val="00ED3AA2"/>
    <w:rsid w:val="00ED51A4"/>
    <w:rsid w:val="00EE154F"/>
    <w:rsid w:val="00EF4D49"/>
    <w:rsid w:val="00F00073"/>
    <w:rsid w:val="00F075C4"/>
    <w:rsid w:val="00F309C8"/>
    <w:rsid w:val="00F40D38"/>
    <w:rsid w:val="00F42A29"/>
    <w:rsid w:val="00F45286"/>
    <w:rsid w:val="00F62A0B"/>
    <w:rsid w:val="00F64262"/>
    <w:rsid w:val="00F712F3"/>
    <w:rsid w:val="00F7185D"/>
    <w:rsid w:val="00F74290"/>
    <w:rsid w:val="00F81F0C"/>
    <w:rsid w:val="00F94006"/>
    <w:rsid w:val="00FA381B"/>
    <w:rsid w:val="00FA5F37"/>
    <w:rsid w:val="00FB74A5"/>
    <w:rsid w:val="00FD2358"/>
    <w:rsid w:val="00FD2F20"/>
    <w:rsid w:val="00FD4A31"/>
    <w:rsid w:val="00FE0CBE"/>
    <w:rsid w:val="00FE3F2C"/>
    <w:rsid w:val="00FE667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 w:val="20"/>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034">
      <w:bodyDiv w:val="1"/>
      <w:marLeft w:val="0"/>
      <w:marRight w:val="0"/>
      <w:marTop w:val="0"/>
      <w:marBottom w:val="0"/>
      <w:divBdr>
        <w:top w:val="none" w:sz="0" w:space="0" w:color="auto"/>
        <w:left w:val="none" w:sz="0" w:space="0" w:color="auto"/>
        <w:bottom w:val="none" w:sz="0" w:space="0" w:color="auto"/>
        <w:right w:val="none" w:sz="0" w:space="0" w:color="auto"/>
      </w:divBdr>
    </w:div>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250553262">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303438924">
      <w:bodyDiv w:val="1"/>
      <w:marLeft w:val="0"/>
      <w:marRight w:val="0"/>
      <w:marTop w:val="0"/>
      <w:marBottom w:val="0"/>
      <w:divBdr>
        <w:top w:val="none" w:sz="0" w:space="0" w:color="auto"/>
        <w:left w:val="none" w:sz="0" w:space="0" w:color="auto"/>
        <w:bottom w:val="none" w:sz="0" w:space="0" w:color="auto"/>
        <w:right w:val="none" w:sz="0" w:space="0" w:color="auto"/>
      </w:divBdr>
    </w:div>
    <w:div w:id="486751009">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825122227">
      <w:bodyDiv w:val="1"/>
      <w:marLeft w:val="0"/>
      <w:marRight w:val="0"/>
      <w:marTop w:val="0"/>
      <w:marBottom w:val="0"/>
      <w:divBdr>
        <w:top w:val="none" w:sz="0" w:space="0" w:color="auto"/>
        <w:left w:val="none" w:sz="0" w:space="0" w:color="auto"/>
        <w:bottom w:val="none" w:sz="0" w:space="0" w:color="auto"/>
        <w:right w:val="none" w:sz="0" w:space="0" w:color="auto"/>
      </w:divBdr>
    </w:div>
    <w:div w:id="936719237">
      <w:bodyDiv w:val="1"/>
      <w:marLeft w:val="0"/>
      <w:marRight w:val="0"/>
      <w:marTop w:val="0"/>
      <w:marBottom w:val="0"/>
      <w:divBdr>
        <w:top w:val="none" w:sz="0" w:space="0" w:color="auto"/>
        <w:left w:val="none" w:sz="0" w:space="0" w:color="auto"/>
        <w:bottom w:val="none" w:sz="0" w:space="0" w:color="auto"/>
        <w:right w:val="none" w:sz="0" w:space="0" w:color="auto"/>
      </w:divBdr>
    </w:div>
    <w:div w:id="976645182">
      <w:bodyDiv w:val="1"/>
      <w:marLeft w:val="0"/>
      <w:marRight w:val="0"/>
      <w:marTop w:val="0"/>
      <w:marBottom w:val="0"/>
      <w:divBdr>
        <w:top w:val="none" w:sz="0" w:space="0" w:color="auto"/>
        <w:left w:val="none" w:sz="0" w:space="0" w:color="auto"/>
        <w:bottom w:val="none" w:sz="0" w:space="0" w:color="auto"/>
        <w:right w:val="none" w:sz="0" w:space="0" w:color="auto"/>
      </w:divBdr>
    </w:div>
    <w:div w:id="995375490">
      <w:bodyDiv w:val="1"/>
      <w:marLeft w:val="0"/>
      <w:marRight w:val="0"/>
      <w:marTop w:val="0"/>
      <w:marBottom w:val="0"/>
      <w:divBdr>
        <w:top w:val="none" w:sz="0" w:space="0" w:color="auto"/>
        <w:left w:val="none" w:sz="0" w:space="0" w:color="auto"/>
        <w:bottom w:val="none" w:sz="0" w:space="0" w:color="auto"/>
        <w:right w:val="none" w:sz="0" w:space="0" w:color="auto"/>
      </w:divBdr>
    </w:div>
    <w:div w:id="999889340">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131172550">
      <w:bodyDiv w:val="1"/>
      <w:marLeft w:val="0"/>
      <w:marRight w:val="0"/>
      <w:marTop w:val="0"/>
      <w:marBottom w:val="0"/>
      <w:divBdr>
        <w:top w:val="none" w:sz="0" w:space="0" w:color="auto"/>
        <w:left w:val="none" w:sz="0" w:space="0" w:color="auto"/>
        <w:bottom w:val="none" w:sz="0" w:space="0" w:color="auto"/>
        <w:right w:val="none" w:sz="0" w:space="0" w:color="auto"/>
      </w:divBdr>
    </w:div>
    <w:div w:id="1218856304">
      <w:bodyDiv w:val="1"/>
      <w:marLeft w:val="0"/>
      <w:marRight w:val="0"/>
      <w:marTop w:val="0"/>
      <w:marBottom w:val="0"/>
      <w:divBdr>
        <w:top w:val="none" w:sz="0" w:space="0" w:color="auto"/>
        <w:left w:val="none" w:sz="0" w:space="0" w:color="auto"/>
        <w:bottom w:val="none" w:sz="0" w:space="0" w:color="auto"/>
        <w:right w:val="none" w:sz="0" w:space="0" w:color="auto"/>
      </w:divBdr>
    </w:div>
    <w:div w:id="1246108905">
      <w:bodyDiv w:val="1"/>
      <w:marLeft w:val="0"/>
      <w:marRight w:val="0"/>
      <w:marTop w:val="0"/>
      <w:marBottom w:val="0"/>
      <w:divBdr>
        <w:top w:val="none" w:sz="0" w:space="0" w:color="auto"/>
        <w:left w:val="none" w:sz="0" w:space="0" w:color="auto"/>
        <w:bottom w:val="none" w:sz="0" w:space="0" w:color="auto"/>
        <w:right w:val="none" w:sz="0" w:space="0" w:color="auto"/>
      </w:divBdr>
    </w:div>
    <w:div w:id="1345129875">
      <w:bodyDiv w:val="1"/>
      <w:marLeft w:val="0"/>
      <w:marRight w:val="0"/>
      <w:marTop w:val="0"/>
      <w:marBottom w:val="0"/>
      <w:divBdr>
        <w:top w:val="none" w:sz="0" w:space="0" w:color="auto"/>
        <w:left w:val="none" w:sz="0" w:space="0" w:color="auto"/>
        <w:bottom w:val="none" w:sz="0" w:space="0" w:color="auto"/>
        <w:right w:val="none" w:sz="0" w:space="0" w:color="auto"/>
      </w:divBdr>
    </w:div>
    <w:div w:id="1348630287">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419592446">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463961902">
      <w:bodyDiv w:val="1"/>
      <w:marLeft w:val="0"/>
      <w:marRight w:val="0"/>
      <w:marTop w:val="0"/>
      <w:marBottom w:val="0"/>
      <w:divBdr>
        <w:top w:val="none" w:sz="0" w:space="0" w:color="auto"/>
        <w:left w:val="none" w:sz="0" w:space="0" w:color="auto"/>
        <w:bottom w:val="none" w:sz="0" w:space="0" w:color="auto"/>
        <w:right w:val="none" w:sz="0" w:space="0" w:color="auto"/>
      </w:divBdr>
    </w:div>
    <w:div w:id="1569925118">
      <w:bodyDiv w:val="1"/>
      <w:marLeft w:val="0"/>
      <w:marRight w:val="0"/>
      <w:marTop w:val="0"/>
      <w:marBottom w:val="0"/>
      <w:divBdr>
        <w:top w:val="none" w:sz="0" w:space="0" w:color="auto"/>
        <w:left w:val="none" w:sz="0" w:space="0" w:color="auto"/>
        <w:bottom w:val="none" w:sz="0" w:space="0" w:color="auto"/>
        <w:right w:val="none" w:sz="0" w:space="0" w:color="auto"/>
      </w:divBdr>
    </w:div>
    <w:div w:id="1571892299">
      <w:bodyDiv w:val="1"/>
      <w:marLeft w:val="0"/>
      <w:marRight w:val="0"/>
      <w:marTop w:val="0"/>
      <w:marBottom w:val="0"/>
      <w:divBdr>
        <w:top w:val="none" w:sz="0" w:space="0" w:color="auto"/>
        <w:left w:val="none" w:sz="0" w:space="0" w:color="auto"/>
        <w:bottom w:val="none" w:sz="0" w:space="0" w:color="auto"/>
        <w:right w:val="none" w:sz="0" w:space="0" w:color="auto"/>
      </w:divBdr>
    </w:div>
    <w:div w:id="1729722654">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76631451">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904221177">
      <w:bodyDiv w:val="1"/>
      <w:marLeft w:val="0"/>
      <w:marRight w:val="0"/>
      <w:marTop w:val="0"/>
      <w:marBottom w:val="0"/>
      <w:divBdr>
        <w:top w:val="none" w:sz="0" w:space="0" w:color="auto"/>
        <w:left w:val="none" w:sz="0" w:space="0" w:color="auto"/>
        <w:bottom w:val="none" w:sz="0" w:space="0" w:color="auto"/>
        <w:right w:val="none" w:sz="0" w:space="0" w:color="auto"/>
      </w:divBdr>
    </w:div>
    <w:div w:id="1938053261">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2022587501">
      <w:bodyDiv w:val="1"/>
      <w:marLeft w:val="0"/>
      <w:marRight w:val="0"/>
      <w:marTop w:val="0"/>
      <w:marBottom w:val="0"/>
      <w:divBdr>
        <w:top w:val="none" w:sz="0" w:space="0" w:color="auto"/>
        <w:left w:val="none" w:sz="0" w:space="0" w:color="auto"/>
        <w:bottom w:val="none" w:sz="0" w:space="0" w:color="auto"/>
        <w:right w:val="none" w:sz="0" w:space="0" w:color="auto"/>
      </w:divBdr>
    </w:div>
    <w:div w:id="204259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64A38-AD94-4A84-8F24-5E390362F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1F9CB-F7EF-4D92-97F7-6F1D79436C74}">
  <ds:schemaRefs>
    <ds:schemaRef ds:uri="http://schemas.microsoft.com/sharepoint/v3/contenttype/forms"/>
  </ds:schemaRefs>
</ds:datastoreItem>
</file>

<file path=customXml/itemProps3.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customXml/itemProps4.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22</Pages>
  <Words>3630</Words>
  <Characters>25054</Characters>
  <Application>Microsoft Office Word</Application>
  <DocSecurity>0</DocSecurity>
  <Lines>863</Lines>
  <Paragraphs>160</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28524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158</cp:revision>
  <cp:lastPrinted>2017-12-11T18:21:00Z</cp:lastPrinted>
  <dcterms:created xsi:type="dcterms:W3CDTF">2024-12-05T21:49:00Z</dcterms:created>
  <dcterms:modified xsi:type="dcterms:W3CDTF">2025-12-11T16:54:00Z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